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F8" w:rsidRPr="005C0AFD" w:rsidRDefault="00B10FF8" w:rsidP="00B10FF8">
      <w:pPr>
        <w:tabs>
          <w:tab w:val="center" w:pos="4961"/>
          <w:tab w:val="right" w:pos="9923"/>
        </w:tabs>
        <w:ind w:right="-285"/>
        <w:jc w:val="right"/>
        <w:rPr>
          <w:rFonts w:asciiTheme="minorBidi" w:hAnsiTheme="minorBidi" w:cstheme="minorBidi"/>
          <w:sz w:val="22"/>
          <w:szCs w:val="22"/>
        </w:rPr>
      </w:pPr>
      <w:r>
        <w:rPr>
          <w:rFonts w:asciiTheme="minorBidi" w:hAnsiTheme="minorBidi" w:cstheme="minorBid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32.9pt;width:93.75pt;height:48.75pt;z-index:251658240" fillcolor="#0c9">
            <v:imagedata r:id="rId5" o:title=""/>
            <w10:wrap type="topAndBottom"/>
          </v:shape>
          <o:OLEObject Type="Embed" ProgID="MSPhotoEd.3" ShapeID="_x0000_s1026" DrawAspect="Content" ObjectID="_1606652200" r:id="rId6"/>
        </w:object>
      </w:r>
      <w:r w:rsidRPr="005C0AFD">
        <w:rPr>
          <w:rFonts w:asciiTheme="minorBidi" w:hAnsiTheme="minorBidi" w:cstheme="minorBidi"/>
          <w:sz w:val="22"/>
          <w:szCs w:val="22"/>
          <w:rtl/>
        </w:rPr>
        <w:t xml:space="preserve">   صندوق الأمم المتحدة للسكان</w:t>
      </w:r>
    </w:p>
    <w:p w:rsidR="00B10FF8" w:rsidRDefault="00B10FF8" w:rsidP="00B10FF8">
      <w:pPr>
        <w:ind w:right="-285"/>
        <w:jc w:val="center"/>
        <w:rPr>
          <w:rFonts w:asciiTheme="minorBidi" w:hAnsiTheme="minorBidi" w:cstheme="minorBidi"/>
          <w:sz w:val="22"/>
          <w:szCs w:val="22"/>
        </w:rPr>
      </w:pPr>
    </w:p>
    <w:p w:rsidR="00B10FF8" w:rsidRPr="005C0AFD" w:rsidRDefault="00B10FF8" w:rsidP="00B10FF8">
      <w:pPr>
        <w:ind w:right="-285"/>
        <w:jc w:val="center"/>
        <w:rPr>
          <w:rFonts w:asciiTheme="minorBidi" w:hAnsiTheme="minorBidi" w:cstheme="minorBidi"/>
          <w:sz w:val="22"/>
          <w:szCs w:val="22"/>
        </w:rPr>
      </w:pPr>
    </w:p>
    <w:p w:rsidR="00B10FF8" w:rsidRDefault="00B10FF8" w:rsidP="00B10FF8">
      <w:pPr>
        <w:jc w:val="center"/>
        <w:rPr>
          <w:rFonts w:asciiTheme="minorBidi" w:hAnsiTheme="minorBidi" w:cstheme="minorBidi"/>
          <w:b/>
          <w:bCs/>
          <w:iCs/>
          <w:sz w:val="22"/>
          <w:szCs w:val="22"/>
          <w:lang w:val="en-GB"/>
        </w:rPr>
      </w:pPr>
      <w:r w:rsidRPr="005C0AFD">
        <w:rPr>
          <w:rFonts w:asciiTheme="minorBidi" w:hAnsiTheme="minorBidi" w:cstheme="minorBidi"/>
          <w:b/>
          <w:bCs/>
          <w:iCs/>
          <w:sz w:val="22"/>
          <w:szCs w:val="22"/>
          <w:lang w:val="en-GB"/>
        </w:rPr>
        <w:t xml:space="preserve">The UNFPA Country Office in Yemen Sana’a is looking to fill the post </w:t>
      </w:r>
      <w:proofErr w:type="gramStart"/>
      <w:r w:rsidRPr="005C0AFD">
        <w:rPr>
          <w:rFonts w:asciiTheme="minorBidi" w:hAnsiTheme="minorBidi" w:cstheme="minorBidi"/>
          <w:b/>
          <w:bCs/>
          <w:iCs/>
          <w:sz w:val="22"/>
          <w:szCs w:val="22"/>
          <w:lang w:val="en-GB"/>
        </w:rPr>
        <w:t>of</w:t>
      </w:r>
      <w:proofErr w:type="gramEnd"/>
      <w:r w:rsidRPr="005C0AFD">
        <w:rPr>
          <w:rFonts w:asciiTheme="minorBidi" w:hAnsiTheme="minorBidi" w:cstheme="minorBidi"/>
          <w:b/>
          <w:bCs/>
          <w:iCs/>
          <w:sz w:val="22"/>
          <w:szCs w:val="22"/>
          <w:lang w:val="en-GB"/>
        </w:rPr>
        <w:t>:</w:t>
      </w:r>
    </w:p>
    <w:p w:rsidR="00B10FF8" w:rsidRPr="005C0AFD" w:rsidRDefault="00B10FF8" w:rsidP="00B10FF8">
      <w:pPr>
        <w:jc w:val="center"/>
        <w:rPr>
          <w:rFonts w:asciiTheme="minorBidi" w:hAnsiTheme="minorBidi" w:cstheme="minorBidi"/>
          <w:b/>
          <w:bCs/>
          <w:i/>
          <w:iCs/>
          <w:sz w:val="22"/>
          <w:szCs w:val="22"/>
          <w:u w:val="single"/>
        </w:rPr>
      </w:pPr>
    </w:p>
    <w:p w:rsidR="00B10FF8" w:rsidRPr="00F2129B" w:rsidRDefault="00B10FF8" w:rsidP="00B10FF8">
      <w:pPr>
        <w:jc w:val="right"/>
        <w:rPr>
          <w:rFonts w:asciiTheme="minorBidi" w:hAnsiTheme="minorBidi" w:cstheme="minorBidi"/>
          <w:i/>
          <w:iCs/>
          <w:sz w:val="22"/>
          <w:szCs w:val="22"/>
          <w:u w:val="single"/>
          <w:lang w:val="en-GB"/>
        </w:rPr>
      </w:pPr>
      <w:r w:rsidRPr="00F2129B">
        <w:rPr>
          <w:rFonts w:asciiTheme="minorBidi" w:hAnsiTheme="minorBidi" w:cstheme="minorBidi"/>
          <w:b/>
          <w:bCs/>
          <w:sz w:val="22"/>
          <w:szCs w:val="22"/>
          <w:u w:val="single"/>
          <w:lang w:val="en-GB"/>
        </w:rPr>
        <w:t xml:space="preserve">Post Title: </w:t>
      </w:r>
      <w:r>
        <w:rPr>
          <w:rFonts w:asciiTheme="minorBidi" w:hAnsiTheme="minorBidi" w:cstheme="minorBidi"/>
          <w:b/>
          <w:bCs/>
          <w:sz w:val="22"/>
          <w:szCs w:val="22"/>
          <w:u w:val="single"/>
          <w:lang w:val="en-GB"/>
        </w:rPr>
        <w:t xml:space="preserve">RH </w:t>
      </w:r>
      <w:r w:rsidRPr="00F2129B">
        <w:rPr>
          <w:rFonts w:asciiTheme="minorBidi" w:hAnsiTheme="minorBidi" w:cstheme="minorBidi"/>
          <w:b/>
          <w:bCs/>
          <w:sz w:val="22"/>
          <w:szCs w:val="22"/>
          <w:u w:val="single"/>
          <w:lang w:val="en-GB"/>
        </w:rPr>
        <w:t>Programme Associate</w:t>
      </w:r>
    </w:p>
    <w:p w:rsidR="00B10FF8" w:rsidRPr="00F2129B" w:rsidRDefault="00B10FF8" w:rsidP="00B10FF8">
      <w:pPr>
        <w:ind w:left="360"/>
        <w:jc w:val="right"/>
        <w:rPr>
          <w:rFonts w:asciiTheme="minorBidi" w:hAnsiTheme="minorBidi" w:cstheme="minorBidi"/>
          <w:i/>
          <w:iCs/>
          <w:sz w:val="22"/>
          <w:szCs w:val="22"/>
          <w:u w:val="single"/>
          <w:lang w:val="en-GB"/>
        </w:rPr>
      </w:pPr>
    </w:p>
    <w:p w:rsidR="00B10FF8" w:rsidRDefault="00B10FF8" w:rsidP="00B10FF8">
      <w:pPr>
        <w:jc w:val="right"/>
        <w:rPr>
          <w:rFonts w:asciiTheme="minorBidi" w:hAnsiTheme="minorBidi" w:cstheme="minorBidi"/>
          <w:b/>
          <w:bCs/>
          <w:sz w:val="22"/>
          <w:szCs w:val="22"/>
          <w:u w:val="single"/>
          <w:rtl/>
          <w:lang w:val="en-GB"/>
        </w:rPr>
      </w:pPr>
      <w:r w:rsidRPr="00F2129B">
        <w:rPr>
          <w:rFonts w:asciiTheme="minorBidi" w:hAnsiTheme="minorBidi" w:cstheme="minorBidi"/>
          <w:b/>
          <w:bCs/>
          <w:sz w:val="22"/>
          <w:szCs w:val="22"/>
          <w:u w:val="single"/>
          <w:lang w:val="en-GB"/>
        </w:rPr>
        <w:t xml:space="preserve">Post Level: </w:t>
      </w:r>
      <w:r>
        <w:rPr>
          <w:rFonts w:asciiTheme="minorBidi" w:hAnsiTheme="minorBidi" w:cstheme="minorBidi"/>
          <w:b/>
          <w:bCs/>
          <w:sz w:val="22"/>
          <w:szCs w:val="22"/>
          <w:u w:val="single"/>
          <w:lang w:val="en-GB"/>
        </w:rPr>
        <w:t xml:space="preserve">SB3 </w:t>
      </w:r>
    </w:p>
    <w:p w:rsidR="00B10FF8" w:rsidRDefault="00B10FF8" w:rsidP="00B10FF8">
      <w:pPr>
        <w:jc w:val="right"/>
        <w:rPr>
          <w:rFonts w:asciiTheme="minorBidi" w:hAnsiTheme="minorBidi" w:cstheme="minorBidi"/>
          <w:b/>
          <w:bCs/>
          <w:sz w:val="22"/>
          <w:szCs w:val="22"/>
          <w:u w:val="single"/>
          <w:rtl/>
          <w:lang w:val="en-GB"/>
        </w:rPr>
      </w:pPr>
    </w:p>
    <w:p w:rsidR="00B10FF8" w:rsidRPr="00140EB9" w:rsidRDefault="00B10FF8" w:rsidP="00B10FF8">
      <w:pPr>
        <w:jc w:val="right"/>
        <w:outlineLvl w:val="0"/>
        <w:rPr>
          <w:rFonts w:ascii="Arial" w:hAnsi="Arial" w:cs="Arial"/>
          <w:b/>
        </w:rPr>
      </w:pPr>
    </w:p>
    <w:p w:rsidR="00B10FF8" w:rsidRDefault="00B10FF8" w:rsidP="00B10FF8">
      <w:pPr>
        <w:jc w:val="right"/>
        <w:rPr>
          <w:rFonts w:ascii="Arial" w:hAnsi="Arial" w:cs="Arial"/>
        </w:rPr>
      </w:pPr>
      <w:r w:rsidRPr="00AC2D97">
        <w:rPr>
          <w:rFonts w:ascii="Arial" w:hAnsi="Arial" w:cs="Arial"/>
        </w:rPr>
        <w:t>The</w:t>
      </w:r>
      <w:r>
        <w:t xml:space="preserve"> </w:t>
      </w:r>
      <w:r w:rsidRPr="00CF34B4">
        <w:rPr>
          <w:rFonts w:ascii="Arial" w:hAnsi="Arial" w:cs="Arial"/>
        </w:rPr>
        <w:t>Programme Associate</w:t>
      </w:r>
      <w:r>
        <w:rPr>
          <w:rFonts w:ascii="Arial" w:hAnsi="Arial" w:cs="Arial"/>
        </w:rPr>
        <w:t xml:space="preserve"> –Reproductive Health</w:t>
      </w:r>
      <w:r>
        <w:rPr>
          <w:rFonts w:ascii="Arial" w:hAnsi="Arial" w:cs="Arial"/>
        </w:rPr>
        <w:t xml:space="preserve"> </w:t>
      </w:r>
      <w:r w:rsidRPr="00AC2D97">
        <w:rPr>
          <w:rFonts w:ascii="Arial" w:hAnsi="Arial" w:cs="Arial"/>
        </w:rPr>
        <w:t xml:space="preserve">is located in </w:t>
      </w:r>
      <w:r>
        <w:rPr>
          <w:rFonts w:ascii="Arial" w:hAnsi="Arial" w:cs="Arial"/>
        </w:rPr>
        <w:t>the UNFPA Yemen Country Office</w:t>
      </w:r>
      <w:r>
        <w:rPr>
          <w:rFonts w:ascii="Arial" w:hAnsi="Arial" w:cs="Arial"/>
        </w:rPr>
        <w:t xml:space="preserve"> in Sana’a</w:t>
      </w:r>
      <w:r w:rsidRPr="00AC2D97">
        <w:rPr>
          <w:rFonts w:ascii="Arial" w:hAnsi="Arial" w:cs="Arial"/>
        </w:rPr>
        <w:t xml:space="preserve"> and reports </w:t>
      </w:r>
      <w:r>
        <w:rPr>
          <w:rFonts w:ascii="Arial" w:hAnsi="Arial" w:cs="Arial"/>
        </w:rPr>
        <w:t xml:space="preserve">to Programme Analyst. </w:t>
      </w:r>
      <w:r>
        <w:rPr>
          <w:rFonts w:ascii="Arial" w:hAnsi="Arial" w:cs="Arial"/>
        </w:rPr>
        <w:t>T</w:t>
      </w:r>
      <w:r w:rsidRPr="00DE3CDD">
        <w:rPr>
          <w:rFonts w:ascii="Arial" w:hAnsi="Arial" w:cs="Arial"/>
        </w:rPr>
        <w:t xml:space="preserve">he </w:t>
      </w:r>
      <w:r>
        <w:rPr>
          <w:rFonts w:ascii="Arial" w:hAnsi="Arial" w:cs="Arial"/>
        </w:rPr>
        <w:t>Program</w:t>
      </w:r>
      <w:r w:rsidRPr="00CF34B4">
        <w:rPr>
          <w:rFonts w:ascii="Arial" w:hAnsi="Arial" w:cs="Arial"/>
        </w:rPr>
        <w:t xml:space="preserve"> Associate</w:t>
      </w:r>
      <w:r>
        <w:rPr>
          <w:rFonts w:ascii="Arial" w:hAnsi="Arial" w:cs="Arial"/>
        </w:rPr>
        <w:t xml:space="preserve"> – RH will be part of the RH team </w:t>
      </w:r>
    </w:p>
    <w:p w:rsidR="00B10FF8" w:rsidRDefault="00B10FF8" w:rsidP="00B10FF8">
      <w:pPr>
        <w:jc w:val="right"/>
        <w:rPr>
          <w:rFonts w:ascii="Arial" w:hAnsi="Arial" w:cs="Arial"/>
        </w:rPr>
      </w:pPr>
      <w:proofErr w:type="gramStart"/>
      <w:r>
        <w:rPr>
          <w:rFonts w:ascii="Arial" w:hAnsi="Arial" w:cs="Arial"/>
        </w:rPr>
        <w:t>and</w:t>
      </w:r>
      <w:proofErr w:type="gramEnd"/>
      <w:r>
        <w:rPr>
          <w:rFonts w:ascii="Arial" w:hAnsi="Arial" w:cs="Arial"/>
        </w:rPr>
        <w:t xml:space="preserve"> </w:t>
      </w:r>
      <w:r w:rsidRPr="00DE3CDD">
        <w:rPr>
          <w:rFonts w:ascii="Arial" w:hAnsi="Arial" w:cs="Arial"/>
        </w:rPr>
        <w:t>substantively and administratively contributes to the effective management of UNFPA activities</w:t>
      </w:r>
    </w:p>
    <w:p w:rsidR="00B10FF8" w:rsidRPr="00472B5C" w:rsidRDefault="00B10FF8" w:rsidP="00B10FF8">
      <w:pPr>
        <w:jc w:val="right"/>
        <w:rPr>
          <w:rFonts w:asciiTheme="minorBidi" w:hAnsiTheme="minorBidi" w:cstheme="minorBidi"/>
        </w:rPr>
      </w:pPr>
      <w:r w:rsidRPr="00DE3CDD">
        <w:rPr>
          <w:rFonts w:ascii="Arial" w:hAnsi="Arial" w:cs="Arial"/>
        </w:rPr>
        <w:t xml:space="preserve"> </w:t>
      </w:r>
      <w:proofErr w:type="gramStart"/>
      <w:r w:rsidRPr="00DE3CDD">
        <w:rPr>
          <w:rFonts w:ascii="Arial" w:hAnsi="Arial" w:cs="Arial"/>
        </w:rPr>
        <w:t>in</w:t>
      </w:r>
      <w:proofErr w:type="gramEnd"/>
      <w:r w:rsidRPr="00DE3CDD">
        <w:rPr>
          <w:rFonts w:ascii="Arial" w:hAnsi="Arial" w:cs="Arial"/>
        </w:rPr>
        <w:t xml:space="preserve"> the area of reproductive</w:t>
      </w:r>
      <w:r>
        <w:rPr>
          <w:rFonts w:ascii="Arial" w:hAnsi="Arial" w:cs="Arial"/>
        </w:rPr>
        <w:t>, maternal and newborn</w:t>
      </w:r>
      <w:r w:rsidRPr="00DE3CDD">
        <w:rPr>
          <w:rFonts w:ascii="Arial" w:hAnsi="Arial" w:cs="Arial"/>
        </w:rPr>
        <w:t xml:space="preserve"> health.</w:t>
      </w:r>
    </w:p>
    <w:p w:rsidR="00B10FF8" w:rsidRPr="009A7405" w:rsidRDefault="00B10FF8" w:rsidP="00B10FF8">
      <w:pPr>
        <w:jc w:val="right"/>
        <w:rPr>
          <w:rFonts w:asciiTheme="minorBidi" w:hAnsiTheme="minorBidi" w:cstheme="minorBidi"/>
          <w:b/>
          <w:u w:val="single"/>
        </w:rPr>
      </w:pPr>
      <w:r w:rsidRPr="009A7405">
        <w:rPr>
          <w:rFonts w:asciiTheme="minorBidi" w:hAnsiTheme="minorBidi" w:cstheme="minorBidi"/>
          <w:b/>
          <w:u w:val="single"/>
        </w:rPr>
        <w:t>Job Purpose</w:t>
      </w:r>
    </w:p>
    <w:p w:rsidR="00B10FF8" w:rsidRPr="009A7405" w:rsidRDefault="00B10FF8" w:rsidP="00B10FF8">
      <w:pPr>
        <w:jc w:val="right"/>
        <w:rPr>
          <w:rFonts w:asciiTheme="minorBidi" w:hAnsiTheme="minorBidi" w:cstheme="minorBidi"/>
          <w:b/>
          <w:i/>
          <w:iCs/>
          <w:u w:val="single"/>
          <w:rtl/>
          <w:lang w:val="en-GB"/>
        </w:rPr>
      </w:pPr>
    </w:p>
    <w:p w:rsidR="00B10FF8" w:rsidRPr="009A7405" w:rsidRDefault="00B10FF8" w:rsidP="00B10FF8">
      <w:pPr>
        <w:jc w:val="right"/>
        <w:rPr>
          <w:rFonts w:asciiTheme="minorBidi" w:hAnsiTheme="minorBidi" w:cstheme="minorBidi"/>
          <w:rtl/>
        </w:rPr>
      </w:pPr>
      <w:r w:rsidRPr="00DE3CDD">
        <w:rPr>
          <w:rFonts w:ascii="Arial" w:hAnsi="Arial" w:cs="Arial"/>
        </w:rPr>
        <w:t>The Program Associate-RH facilitates the delivery of UNFPA programs by monitoring results achieved in the implementation. He/she ensures and facilitates the appropriate application of systems and procedures and develops enhancements if necessary</w:t>
      </w:r>
      <w:r>
        <w:rPr>
          <w:rFonts w:ascii="Arial" w:hAnsi="Arial" w:cs="Arial"/>
        </w:rPr>
        <w:t xml:space="preserve">. Applying results based management </w:t>
      </w:r>
      <w:proofErr w:type="gramStart"/>
      <w:r>
        <w:rPr>
          <w:rFonts w:ascii="Arial" w:hAnsi="Arial" w:cs="Arial"/>
        </w:rPr>
        <w:t>approach,</w:t>
      </w:r>
      <w:proofErr w:type="gramEnd"/>
      <w:r>
        <w:rPr>
          <w:rFonts w:ascii="Arial" w:hAnsi="Arial" w:cs="Arial"/>
        </w:rPr>
        <w:t xml:space="preserve"> h</w:t>
      </w:r>
      <w:r w:rsidRPr="00DE3CDD">
        <w:rPr>
          <w:rFonts w:ascii="Arial" w:hAnsi="Arial" w:cs="Arial"/>
        </w:rPr>
        <w:t xml:space="preserve">e/she will </w:t>
      </w:r>
      <w:r>
        <w:rPr>
          <w:rFonts w:ascii="Arial" w:hAnsi="Arial" w:cs="Arial"/>
        </w:rPr>
        <w:t>facilitate</w:t>
      </w:r>
      <w:r w:rsidRPr="00DE3CDD">
        <w:rPr>
          <w:rFonts w:ascii="Arial" w:hAnsi="Arial" w:cs="Arial"/>
        </w:rPr>
        <w:t xml:space="preserve"> the work of UNFPA implementing partners, consultants, advisors and experts maintain</w:t>
      </w:r>
      <w:r>
        <w:rPr>
          <w:rFonts w:ascii="Arial" w:hAnsi="Arial" w:cs="Arial"/>
        </w:rPr>
        <w:t>ing</w:t>
      </w:r>
      <w:r w:rsidRPr="00DE3CDD">
        <w:rPr>
          <w:rFonts w:ascii="Arial" w:hAnsi="Arial" w:cs="Arial"/>
        </w:rPr>
        <w:t xml:space="preserve"> collaborative relationships with counterparts in government, multi-lateral and bi-lateral donor agencies and civil society to address emerging issues.</w:t>
      </w:r>
    </w:p>
    <w:p w:rsidR="00B10FF8" w:rsidRPr="009A7405" w:rsidRDefault="00B10FF8" w:rsidP="00B10FF8">
      <w:pPr>
        <w:widowControl w:val="0"/>
        <w:autoSpaceDE w:val="0"/>
        <w:autoSpaceDN w:val="0"/>
        <w:adjustRightInd w:val="0"/>
        <w:spacing w:line="249" w:lineRule="exact"/>
        <w:jc w:val="right"/>
        <w:rPr>
          <w:rFonts w:asciiTheme="minorBidi" w:hAnsiTheme="minorBidi" w:cstheme="minorBidi"/>
          <w:b/>
          <w:bCs/>
          <w:u w:val="single"/>
          <w:lang w:val="en-GB"/>
        </w:rPr>
      </w:pPr>
      <w:r w:rsidRPr="009A7405">
        <w:rPr>
          <w:rFonts w:asciiTheme="minorBidi" w:hAnsiTheme="minorBidi" w:cstheme="minorBidi"/>
          <w:b/>
          <w:bCs/>
          <w:u w:val="single"/>
          <w:lang w:val="en-GB"/>
        </w:rPr>
        <w:t>Duties and Responsibilities:</w:t>
      </w:r>
    </w:p>
    <w:p w:rsidR="00B10FF8" w:rsidRPr="009A7405" w:rsidRDefault="00B10FF8" w:rsidP="00B10FF8">
      <w:pPr>
        <w:widowControl w:val="0"/>
        <w:autoSpaceDE w:val="0"/>
        <w:autoSpaceDN w:val="0"/>
        <w:adjustRightInd w:val="0"/>
        <w:spacing w:line="249" w:lineRule="exact"/>
        <w:jc w:val="right"/>
        <w:rPr>
          <w:rFonts w:asciiTheme="minorBidi" w:hAnsiTheme="minorBidi" w:cstheme="minorBidi"/>
          <w:b/>
          <w:bCs/>
          <w:u w:val="single"/>
          <w:lang w:val="en-GB"/>
        </w:rPr>
      </w:pPr>
    </w:p>
    <w:p w:rsidR="006E6028" w:rsidRDefault="006E6028" w:rsidP="006E6028">
      <w:pPr>
        <w:jc w:val="right"/>
        <w:rPr>
          <w:b/>
          <w:bCs/>
        </w:rPr>
      </w:pPr>
      <w:r w:rsidRPr="00636555">
        <w:rPr>
          <w:b/>
          <w:bCs/>
        </w:rPr>
        <w:t xml:space="preserve">Program </w:t>
      </w:r>
      <w:r>
        <w:rPr>
          <w:b/>
          <w:bCs/>
        </w:rPr>
        <w:t>d</w:t>
      </w:r>
      <w:r w:rsidRPr="00636555">
        <w:rPr>
          <w:b/>
          <w:bCs/>
        </w:rPr>
        <w:t xml:space="preserve">evelopment </w:t>
      </w:r>
    </w:p>
    <w:p w:rsidR="006E6028" w:rsidRDefault="006E6028" w:rsidP="006E6028">
      <w:pPr>
        <w:numPr>
          <w:ilvl w:val="0"/>
          <w:numId w:val="7"/>
        </w:numPr>
        <w:bidi w:val="0"/>
        <w:ind w:left="360"/>
      </w:pPr>
      <w:r>
        <w:t xml:space="preserve">Contribute to planning and the </w:t>
      </w:r>
      <w:r w:rsidRPr="007F56E2">
        <w:t xml:space="preserve">development of result based </w:t>
      </w:r>
      <w:r>
        <w:t xml:space="preserve">IP </w:t>
      </w:r>
      <w:r w:rsidRPr="007F56E2">
        <w:t xml:space="preserve">AWPs that </w:t>
      </w:r>
      <w:proofErr w:type="gramStart"/>
      <w:r w:rsidRPr="007F56E2">
        <w:t>are aligned</w:t>
      </w:r>
      <w:proofErr w:type="gramEnd"/>
      <w:r w:rsidRPr="007F56E2">
        <w:t xml:space="preserve"> to </w:t>
      </w:r>
      <w:r>
        <w:t>UNFPA corporate strategies within the extant national context.</w:t>
      </w:r>
    </w:p>
    <w:p w:rsidR="006E6028" w:rsidRDefault="006E6028" w:rsidP="006E6028">
      <w:pPr>
        <w:numPr>
          <w:ilvl w:val="0"/>
          <w:numId w:val="7"/>
        </w:numPr>
        <w:bidi w:val="0"/>
        <w:ind w:left="360"/>
      </w:pPr>
      <w:r w:rsidRPr="00A31B1F">
        <w:t xml:space="preserve">Contribute to formulation of </w:t>
      </w:r>
      <w:r>
        <w:t xml:space="preserve">AWP </w:t>
      </w:r>
      <w:r w:rsidRPr="00A31B1F">
        <w:t>performance indicators and setting of program milestones and targets to ensure effective monitoring of progress towards achievements of set program results</w:t>
      </w:r>
    </w:p>
    <w:p w:rsidR="006E6028" w:rsidRDefault="006E6028" w:rsidP="006E6028">
      <w:pPr>
        <w:jc w:val="right"/>
        <w:rPr>
          <w:b/>
          <w:bCs/>
        </w:rPr>
      </w:pPr>
    </w:p>
    <w:p w:rsidR="006E6028" w:rsidRDefault="006E6028" w:rsidP="006E6028">
      <w:pPr>
        <w:jc w:val="right"/>
        <w:rPr>
          <w:b/>
          <w:bCs/>
        </w:rPr>
      </w:pPr>
      <w:r>
        <w:rPr>
          <w:b/>
          <w:bCs/>
        </w:rPr>
        <w:t>Program i</w:t>
      </w:r>
      <w:r w:rsidRPr="00636555">
        <w:rPr>
          <w:b/>
          <w:bCs/>
        </w:rPr>
        <w:t>mplementation</w:t>
      </w:r>
      <w:r>
        <w:rPr>
          <w:b/>
          <w:bCs/>
        </w:rPr>
        <w:t xml:space="preserve"> and monitoring</w:t>
      </w:r>
    </w:p>
    <w:p w:rsidR="006E6028" w:rsidRDefault="006E6028" w:rsidP="006E6028">
      <w:pPr>
        <w:numPr>
          <w:ilvl w:val="0"/>
          <w:numId w:val="7"/>
        </w:numPr>
        <w:bidi w:val="0"/>
        <w:ind w:left="360"/>
      </w:pPr>
      <w:r w:rsidRPr="007F56E2">
        <w:t>M</w:t>
      </w:r>
      <w:r w:rsidRPr="007F56E2">
        <w:rPr>
          <w:color w:val="000000"/>
        </w:rPr>
        <w:t>onitor resources utilization</w:t>
      </w:r>
      <w:r>
        <w:rPr>
          <w:color w:val="000000"/>
        </w:rPr>
        <w:t xml:space="preserve"> by the assigned IPs</w:t>
      </w:r>
      <w:r w:rsidRPr="007F56E2">
        <w:rPr>
          <w:color w:val="000000"/>
        </w:rPr>
        <w:t xml:space="preserve"> and support the implementation, reporting and accoun</w:t>
      </w:r>
      <w:r>
        <w:rPr>
          <w:color w:val="000000"/>
        </w:rPr>
        <w:t>tability for</w:t>
      </w:r>
      <w:r w:rsidRPr="007F56E2">
        <w:rPr>
          <w:color w:val="000000"/>
        </w:rPr>
        <w:t xml:space="preserve"> outputs and fund codes</w:t>
      </w:r>
      <w:r>
        <w:rPr>
          <w:color w:val="000000"/>
        </w:rPr>
        <w:t>;</w:t>
      </w:r>
      <w:r>
        <w:t xml:space="preserve"> </w:t>
      </w:r>
    </w:p>
    <w:p w:rsidR="006E6028" w:rsidRDefault="006E6028" w:rsidP="006E6028">
      <w:pPr>
        <w:numPr>
          <w:ilvl w:val="0"/>
          <w:numId w:val="7"/>
        </w:numPr>
        <w:bidi w:val="0"/>
        <w:ind w:left="360"/>
      </w:pPr>
      <w:r>
        <w:t>Facilitate and support implementing partners in development of quarterly work plans and submitting financial requests and periodic reporting in accordance with UNFPA reporting formats and agreed timelines;</w:t>
      </w:r>
    </w:p>
    <w:p w:rsidR="006E6028" w:rsidRPr="006E6028" w:rsidRDefault="006E6028" w:rsidP="006E6028">
      <w:pPr>
        <w:numPr>
          <w:ilvl w:val="0"/>
          <w:numId w:val="7"/>
        </w:numPr>
        <w:bidi w:val="0"/>
        <w:ind w:left="360"/>
        <w:rPr>
          <w:rStyle w:val="Emphasis"/>
          <w:i w:val="0"/>
          <w:iCs w:val="0"/>
        </w:rPr>
      </w:pPr>
      <w:r w:rsidRPr="006E6028">
        <w:rPr>
          <w:rStyle w:val="Emphasis"/>
          <w:i w:val="0"/>
          <w:iCs w:val="0"/>
        </w:rPr>
        <w:t>Support IPs in reporting of achievements of program and project results to demonstrate progress towards set targets including documenting lessons learned and good practices;</w:t>
      </w:r>
    </w:p>
    <w:p w:rsidR="006E6028" w:rsidRPr="006E6028" w:rsidRDefault="006E6028" w:rsidP="006E6028">
      <w:pPr>
        <w:numPr>
          <w:ilvl w:val="0"/>
          <w:numId w:val="7"/>
        </w:numPr>
        <w:bidi w:val="0"/>
        <w:ind w:left="360"/>
        <w:rPr>
          <w:rStyle w:val="Emphasis"/>
          <w:i w:val="0"/>
          <w:iCs w:val="0"/>
        </w:rPr>
      </w:pPr>
      <w:r w:rsidRPr="006E6028">
        <w:rPr>
          <w:rStyle w:val="Emphasis"/>
          <w:i w:val="0"/>
          <w:iCs w:val="0"/>
        </w:rPr>
        <w:t>Contribute in the development of procurement and distribution plan for RH commodities including emergency reproductive health kits, monitoring their use and promoting rational use by service providers including facilitating on job training;</w:t>
      </w:r>
    </w:p>
    <w:p w:rsidR="006E6028" w:rsidRPr="006E6028" w:rsidRDefault="006E6028" w:rsidP="006E6028">
      <w:pPr>
        <w:numPr>
          <w:ilvl w:val="0"/>
          <w:numId w:val="7"/>
        </w:numPr>
        <w:bidi w:val="0"/>
        <w:ind w:left="360"/>
        <w:rPr>
          <w:rStyle w:val="Emphasis"/>
          <w:i w:val="0"/>
          <w:iCs w:val="0"/>
        </w:rPr>
      </w:pPr>
      <w:r w:rsidRPr="006E6028">
        <w:rPr>
          <w:rStyle w:val="Emphasis"/>
          <w:i w:val="0"/>
          <w:iCs w:val="0"/>
        </w:rPr>
        <w:t xml:space="preserve">Support IPs to ensure programmatic and financial documentation </w:t>
      </w:r>
      <w:proofErr w:type="gramStart"/>
      <w:r w:rsidRPr="006E6028">
        <w:rPr>
          <w:rStyle w:val="Emphasis"/>
          <w:i w:val="0"/>
          <w:iCs w:val="0"/>
        </w:rPr>
        <w:t>are done</w:t>
      </w:r>
      <w:proofErr w:type="gramEnd"/>
      <w:r w:rsidRPr="006E6028">
        <w:rPr>
          <w:rStyle w:val="Emphasis"/>
          <w:i w:val="0"/>
          <w:iCs w:val="0"/>
        </w:rPr>
        <w:t xml:space="preserve"> and ensure corrective measures are implemented where appropriate.</w:t>
      </w:r>
    </w:p>
    <w:p w:rsidR="006E6028" w:rsidRPr="006E6028" w:rsidRDefault="006E6028" w:rsidP="006E6028">
      <w:pPr>
        <w:jc w:val="right"/>
        <w:rPr>
          <w:rStyle w:val="Emphasis"/>
          <w:i w:val="0"/>
          <w:iCs w:val="0"/>
        </w:rPr>
      </w:pPr>
    </w:p>
    <w:p w:rsidR="006E6028" w:rsidRPr="006E6028" w:rsidRDefault="006E6028" w:rsidP="006E6028">
      <w:pPr>
        <w:jc w:val="right"/>
        <w:rPr>
          <w:rStyle w:val="Emphasis"/>
          <w:i w:val="0"/>
          <w:iCs w:val="0"/>
        </w:rPr>
      </w:pPr>
      <w:r w:rsidRPr="006E6028">
        <w:rPr>
          <w:rStyle w:val="Emphasis"/>
          <w:i w:val="0"/>
          <w:iCs w:val="0"/>
        </w:rPr>
        <w:t>Partnership, resource mobilization, and advocacy</w:t>
      </w:r>
    </w:p>
    <w:p w:rsidR="006E6028" w:rsidRPr="006E6028" w:rsidRDefault="006E6028" w:rsidP="006E6028">
      <w:pPr>
        <w:numPr>
          <w:ilvl w:val="0"/>
          <w:numId w:val="7"/>
        </w:numPr>
        <w:bidi w:val="0"/>
        <w:ind w:left="360"/>
        <w:rPr>
          <w:rStyle w:val="Emphasis"/>
          <w:i w:val="0"/>
          <w:iCs w:val="0"/>
        </w:rPr>
      </w:pPr>
      <w:r w:rsidRPr="006E6028">
        <w:rPr>
          <w:rStyle w:val="Emphasis"/>
          <w:i w:val="0"/>
          <w:iCs w:val="0"/>
        </w:rPr>
        <w:t xml:space="preserve">Participate in relevant UN as well as national coordination forums such as RH Interagency Working Group and the Health Cluster </w:t>
      </w:r>
      <w:proofErr w:type="gramStart"/>
      <w:r w:rsidRPr="006E6028">
        <w:rPr>
          <w:rStyle w:val="Emphasis"/>
          <w:i w:val="0"/>
          <w:iCs w:val="0"/>
        </w:rPr>
        <w:t>to proactively provide</w:t>
      </w:r>
      <w:proofErr w:type="gramEnd"/>
      <w:r w:rsidRPr="006E6028">
        <w:rPr>
          <w:rStyle w:val="Emphasis"/>
          <w:i w:val="0"/>
          <w:iCs w:val="0"/>
        </w:rPr>
        <w:t xml:space="preserve"> input in furtherance of UNFPAs corporate mandate. </w:t>
      </w:r>
    </w:p>
    <w:p w:rsidR="006E6028" w:rsidRPr="006E6028" w:rsidRDefault="006E6028" w:rsidP="006E6028">
      <w:pPr>
        <w:numPr>
          <w:ilvl w:val="0"/>
          <w:numId w:val="7"/>
        </w:numPr>
        <w:bidi w:val="0"/>
        <w:ind w:left="360"/>
        <w:rPr>
          <w:rStyle w:val="Emphasis"/>
          <w:i w:val="0"/>
          <w:iCs w:val="0"/>
        </w:rPr>
      </w:pPr>
      <w:r w:rsidRPr="006E6028">
        <w:rPr>
          <w:rStyle w:val="Emphasis"/>
          <w:i w:val="0"/>
          <w:iCs w:val="0"/>
        </w:rPr>
        <w:t>Contribute to CO’s efforts in Resource Mobilization by supporting drafting of project proposals and donor reporting.</w:t>
      </w:r>
    </w:p>
    <w:p w:rsidR="006E6028" w:rsidRDefault="006E6028" w:rsidP="00661C93">
      <w:pPr>
        <w:numPr>
          <w:ilvl w:val="0"/>
          <w:numId w:val="7"/>
        </w:numPr>
        <w:bidi w:val="0"/>
        <w:ind w:left="360"/>
      </w:pPr>
      <w:r w:rsidRPr="006E6028">
        <w:rPr>
          <w:rStyle w:val="Emphasis"/>
          <w:i w:val="0"/>
          <w:iCs w:val="0"/>
        </w:rPr>
        <w:t>Adapts processes and procedures, anticipates and manages operational requirements of program/ project inputs under national execution in terms of sub-contracts, equipment and supplies to facilitate program/ project delivery.</w:t>
      </w:r>
    </w:p>
    <w:p w:rsidR="00B10FF8" w:rsidRDefault="00B10FF8" w:rsidP="00B10FF8">
      <w:pPr>
        <w:jc w:val="right"/>
        <w:outlineLvl w:val="0"/>
        <w:rPr>
          <w:rFonts w:ascii="Arial" w:hAnsi="Arial" w:cs="Arial"/>
          <w:b/>
        </w:rPr>
      </w:pPr>
      <w:r w:rsidRPr="002A31CE">
        <w:rPr>
          <w:rFonts w:ascii="Arial" w:hAnsi="Arial" w:cs="Arial"/>
          <w:b/>
          <w:u w:val="single"/>
        </w:rPr>
        <w:t>Work Relations</w:t>
      </w:r>
    </w:p>
    <w:p w:rsidR="00B10FF8" w:rsidRDefault="00B10FF8" w:rsidP="00B10FF8">
      <w:pPr>
        <w:rPr>
          <w:rFonts w:ascii="Arial" w:hAnsi="Arial" w:cs="Arial"/>
          <w:b/>
        </w:rPr>
      </w:pPr>
    </w:p>
    <w:p w:rsidR="006E6028" w:rsidRDefault="006E6028" w:rsidP="006E6028">
      <w:pPr>
        <w:jc w:val="right"/>
        <w:rPr>
          <w:rFonts w:ascii="Arial" w:hAnsi="Arial" w:cs="Arial"/>
        </w:rPr>
      </w:pPr>
      <w:r>
        <w:rPr>
          <w:rFonts w:ascii="Arial" w:hAnsi="Arial" w:cs="Arial"/>
        </w:rPr>
        <w:t>The Programme Associate will work closely with the RH Team members and collaborate with the operations and GBV teams.</w:t>
      </w:r>
    </w:p>
    <w:p w:rsidR="00661C93" w:rsidRPr="00114C77" w:rsidRDefault="00661C93" w:rsidP="006E6028">
      <w:pPr>
        <w:jc w:val="right"/>
        <w:rPr>
          <w:rFonts w:ascii="Arial" w:hAnsi="Arial" w:cs="Arial"/>
        </w:rPr>
      </w:pPr>
    </w:p>
    <w:p w:rsidR="00B10FF8" w:rsidRPr="00533D5F" w:rsidRDefault="00B10FF8" w:rsidP="006E6028">
      <w:pPr>
        <w:bidi w:val="0"/>
        <w:jc w:val="both"/>
        <w:rPr>
          <w:rFonts w:asciiTheme="minorBidi" w:hAnsiTheme="minorBidi" w:cstheme="minorBidi"/>
          <w:lang w:eastAsia="en-US"/>
        </w:rPr>
      </w:pPr>
    </w:p>
    <w:p w:rsidR="00B10FF8" w:rsidRPr="009A7405" w:rsidRDefault="00B10FF8" w:rsidP="00B10FF8">
      <w:pPr>
        <w:bidi w:val="0"/>
        <w:rPr>
          <w:rFonts w:asciiTheme="minorBidi" w:hAnsiTheme="minorBidi" w:cstheme="minorBidi"/>
          <w:b/>
          <w:bCs/>
          <w:u w:val="single"/>
        </w:rPr>
      </w:pPr>
      <w:r w:rsidRPr="009A7405">
        <w:rPr>
          <w:rFonts w:asciiTheme="minorBidi" w:hAnsiTheme="minorBidi" w:cstheme="minorBidi"/>
          <w:b/>
          <w:bCs/>
          <w:u w:val="single"/>
        </w:rPr>
        <w:lastRenderedPageBreak/>
        <w:t>Minimum Qualifications</w:t>
      </w:r>
    </w:p>
    <w:p w:rsidR="00B10FF8" w:rsidRDefault="00B10FF8" w:rsidP="00B10FF8">
      <w:pPr>
        <w:rPr>
          <w:rFonts w:asciiTheme="minorBidi" w:hAnsiTheme="minorBidi" w:cstheme="minorBidi"/>
          <w:lang w:eastAsia="en-US"/>
        </w:rPr>
      </w:pPr>
    </w:p>
    <w:p w:rsidR="00B10FF8" w:rsidRPr="00F21EF5" w:rsidRDefault="00B10FF8" w:rsidP="00B10FF8">
      <w:pPr>
        <w:jc w:val="right"/>
        <w:rPr>
          <w:rFonts w:ascii="Arial" w:hAnsi="Arial" w:cs="Arial"/>
          <w:b/>
          <w:u w:val="single"/>
        </w:rPr>
      </w:pPr>
      <w:r w:rsidRPr="00F21EF5">
        <w:rPr>
          <w:rFonts w:ascii="Arial" w:hAnsi="Arial" w:cs="Arial"/>
          <w:b/>
          <w:u w:val="single"/>
        </w:rPr>
        <w:t xml:space="preserve">Education:  </w:t>
      </w:r>
    </w:p>
    <w:p w:rsidR="00B10FF8" w:rsidRDefault="00B10FF8" w:rsidP="00B10FF8">
      <w:pPr>
        <w:rPr>
          <w:rFonts w:ascii="Arial" w:hAnsi="Arial" w:cs="Arial"/>
          <w:b/>
        </w:rPr>
      </w:pPr>
    </w:p>
    <w:p w:rsidR="006E6028" w:rsidRDefault="00B10FF8" w:rsidP="006E6028">
      <w:pPr>
        <w:bidi w:val="0"/>
        <w:rPr>
          <w:rFonts w:ascii="Arial" w:hAnsi="Arial" w:cs="Arial"/>
        </w:rPr>
      </w:pPr>
      <w:r>
        <w:rPr>
          <w:rFonts w:ascii="Arial" w:hAnsi="Arial" w:cs="Arial"/>
        </w:rPr>
        <w:t>A university degree or equivalent in business</w:t>
      </w:r>
      <w:r w:rsidR="006E6028" w:rsidRPr="006E6028">
        <w:rPr>
          <w:rFonts w:ascii="Arial" w:hAnsi="Arial" w:cs="Arial"/>
        </w:rPr>
        <w:t xml:space="preserve"> </w:t>
      </w:r>
      <w:r w:rsidR="006E6028">
        <w:rPr>
          <w:rFonts w:ascii="Arial" w:hAnsi="Arial" w:cs="Arial"/>
        </w:rPr>
        <w:t>public health or equivalent, or other related field</w:t>
      </w:r>
      <w:r w:rsidR="006E6028">
        <w:rPr>
          <w:rFonts w:ascii="Arial" w:hAnsi="Arial" w:cs="Arial"/>
        </w:rPr>
        <w:t>.</w:t>
      </w:r>
    </w:p>
    <w:p w:rsidR="006E6028" w:rsidRDefault="006E6028" w:rsidP="006E6028">
      <w:pPr>
        <w:bidi w:val="0"/>
        <w:rPr>
          <w:rFonts w:ascii="Arial" w:hAnsi="Arial" w:cs="Arial"/>
          <w:b/>
          <w:u w:val="single"/>
        </w:rPr>
      </w:pPr>
    </w:p>
    <w:p w:rsidR="00B10FF8" w:rsidRDefault="00B10FF8" w:rsidP="006E6028">
      <w:pPr>
        <w:bidi w:val="0"/>
        <w:rPr>
          <w:rFonts w:ascii="Arial" w:hAnsi="Arial" w:cs="Arial"/>
          <w:b/>
        </w:rPr>
      </w:pPr>
      <w:r w:rsidRPr="00533D5F">
        <w:rPr>
          <w:rFonts w:ascii="Arial" w:hAnsi="Arial" w:cs="Arial"/>
          <w:b/>
          <w:u w:val="single"/>
        </w:rPr>
        <w:t>Knowledge and Experience:</w:t>
      </w:r>
      <w:r w:rsidRPr="001544A3">
        <w:rPr>
          <w:rFonts w:ascii="Arial" w:hAnsi="Arial" w:cs="Arial"/>
          <w:b/>
        </w:rPr>
        <w:t xml:space="preserve"> </w:t>
      </w:r>
    </w:p>
    <w:p w:rsidR="006E6028" w:rsidRPr="009A369D" w:rsidRDefault="006E6028" w:rsidP="006E6028">
      <w:pPr>
        <w:rPr>
          <w:rFonts w:ascii="Arial" w:hAnsi="Arial" w:cs="Arial"/>
          <w:b/>
          <w:sz w:val="12"/>
          <w:szCs w:val="12"/>
        </w:rPr>
      </w:pPr>
    </w:p>
    <w:p w:rsidR="006E6028" w:rsidRDefault="006E6028" w:rsidP="006E6028">
      <w:pPr>
        <w:numPr>
          <w:ilvl w:val="0"/>
          <w:numId w:val="6"/>
        </w:numPr>
        <w:bidi w:val="0"/>
        <w:ind w:left="360"/>
        <w:rPr>
          <w:rFonts w:ascii="Arial" w:hAnsi="Arial" w:cs="Arial"/>
        </w:rPr>
      </w:pPr>
      <w:r>
        <w:rPr>
          <w:rFonts w:ascii="Arial" w:hAnsi="Arial" w:cs="Arial"/>
        </w:rPr>
        <w:t>Six years of relevant experience in program/ project management preferably in a health related program</w:t>
      </w:r>
    </w:p>
    <w:p w:rsidR="006E6028" w:rsidRDefault="006E6028" w:rsidP="006E6028">
      <w:pPr>
        <w:numPr>
          <w:ilvl w:val="0"/>
          <w:numId w:val="6"/>
        </w:numPr>
        <w:bidi w:val="0"/>
        <w:ind w:left="360"/>
        <w:rPr>
          <w:rFonts w:ascii="Arial" w:hAnsi="Arial" w:cs="Arial"/>
        </w:rPr>
      </w:pPr>
      <w:r>
        <w:rPr>
          <w:rFonts w:ascii="Arial" w:hAnsi="Arial" w:cs="Arial"/>
        </w:rPr>
        <w:t>Experience within UN is an asset.</w:t>
      </w:r>
    </w:p>
    <w:p w:rsidR="009A369D" w:rsidRDefault="006E6028" w:rsidP="009A369D">
      <w:pPr>
        <w:numPr>
          <w:ilvl w:val="0"/>
          <w:numId w:val="6"/>
        </w:numPr>
        <w:bidi w:val="0"/>
        <w:ind w:left="360"/>
        <w:rPr>
          <w:rFonts w:ascii="Arial" w:hAnsi="Arial" w:cs="Arial"/>
        </w:rPr>
      </w:pPr>
      <w:r>
        <w:rPr>
          <w:rFonts w:ascii="Arial" w:hAnsi="Arial" w:cs="Arial"/>
        </w:rPr>
        <w:t>Computer literacy.</w:t>
      </w:r>
    </w:p>
    <w:p w:rsidR="009A369D" w:rsidRPr="009A369D" w:rsidRDefault="009A369D" w:rsidP="009A369D">
      <w:pPr>
        <w:bidi w:val="0"/>
        <w:ind w:left="360"/>
        <w:rPr>
          <w:rFonts w:ascii="Arial" w:hAnsi="Arial" w:cs="Arial"/>
        </w:rPr>
      </w:pPr>
    </w:p>
    <w:p w:rsidR="009A369D" w:rsidRPr="00742D31" w:rsidRDefault="009A369D" w:rsidP="009A369D">
      <w:pPr>
        <w:jc w:val="right"/>
        <w:rPr>
          <w:rFonts w:ascii="Arial" w:hAnsi="Arial" w:cs="Arial"/>
          <w:b/>
          <w:u w:val="single"/>
        </w:rPr>
      </w:pPr>
      <w:r w:rsidRPr="00742D31">
        <w:rPr>
          <w:rFonts w:ascii="Arial" w:hAnsi="Arial" w:cs="Arial"/>
          <w:b/>
          <w:u w:val="single"/>
        </w:rPr>
        <w:t>Core Competencies:</w:t>
      </w:r>
    </w:p>
    <w:p w:rsidR="009A369D" w:rsidRDefault="009A369D" w:rsidP="009A369D">
      <w:pPr>
        <w:numPr>
          <w:ilvl w:val="0"/>
          <w:numId w:val="10"/>
        </w:numPr>
        <w:bidi w:val="0"/>
        <w:jc w:val="both"/>
        <w:rPr>
          <w:rFonts w:ascii="Arial" w:hAnsi="Arial" w:cs="Arial"/>
        </w:rPr>
      </w:pPr>
      <w:r>
        <w:rPr>
          <w:rFonts w:ascii="Arial" w:hAnsi="Arial" w:cs="Arial"/>
        </w:rPr>
        <w:t>Achieving results</w:t>
      </w:r>
    </w:p>
    <w:p w:rsidR="009A369D" w:rsidRDefault="009A369D" w:rsidP="009A369D">
      <w:pPr>
        <w:numPr>
          <w:ilvl w:val="0"/>
          <w:numId w:val="10"/>
        </w:numPr>
        <w:bidi w:val="0"/>
        <w:rPr>
          <w:rFonts w:ascii="Arial" w:hAnsi="Arial" w:cs="Arial"/>
        </w:rPr>
      </w:pPr>
      <w:r>
        <w:rPr>
          <w:rFonts w:ascii="Arial" w:hAnsi="Arial" w:cs="Arial"/>
        </w:rPr>
        <w:t>Being accountable</w:t>
      </w:r>
    </w:p>
    <w:p w:rsidR="009A369D" w:rsidRDefault="009A369D" w:rsidP="009A369D">
      <w:pPr>
        <w:numPr>
          <w:ilvl w:val="0"/>
          <w:numId w:val="10"/>
        </w:numPr>
        <w:bidi w:val="0"/>
        <w:jc w:val="both"/>
        <w:rPr>
          <w:rFonts w:ascii="Arial" w:hAnsi="Arial" w:cs="Arial"/>
        </w:rPr>
      </w:pPr>
      <w:r>
        <w:rPr>
          <w:rFonts w:ascii="Arial" w:hAnsi="Arial" w:cs="Arial"/>
        </w:rPr>
        <w:t>Developing and applying professional expertise/ business acumen</w:t>
      </w:r>
    </w:p>
    <w:p w:rsidR="009A369D" w:rsidRDefault="009A369D" w:rsidP="009A369D">
      <w:pPr>
        <w:numPr>
          <w:ilvl w:val="0"/>
          <w:numId w:val="10"/>
        </w:numPr>
        <w:bidi w:val="0"/>
        <w:jc w:val="both"/>
        <w:rPr>
          <w:rFonts w:ascii="Arial" w:hAnsi="Arial" w:cs="Arial"/>
        </w:rPr>
      </w:pPr>
      <w:r>
        <w:rPr>
          <w:rFonts w:ascii="Arial" w:hAnsi="Arial" w:cs="Arial"/>
        </w:rPr>
        <w:t>Thinking analytically and strategically</w:t>
      </w:r>
    </w:p>
    <w:p w:rsidR="009A369D" w:rsidRDefault="009A369D" w:rsidP="009A369D">
      <w:pPr>
        <w:numPr>
          <w:ilvl w:val="0"/>
          <w:numId w:val="10"/>
        </w:numPr>
        <w:bidi w:val="0"/>
        <w:jc w:val="both"/>
        <w:rPr>
          <w:rFonts w:ascii="Arial" w:hAnsi="Arial" w:cs="Arial"/>
        </w:rPr>
      </w:pPr>
      <w:r>
        <w:rPr>
          <w:rFonts w:ascii="Arial" w:hAnsi="Arial" w:cs="Arial"/>
        </w:rPr>
        <w:t>Working in teams/ managing ourselves and our relationships</w:t>
      </w:r>
    </w:p>
    <w:p w:rsidR="009A369D" w:rsidRDefault="009A369D" w:rsidP="009A369D">
      <w:pPr>
        <w:numPr>
          <w:ilvl w:val="0"/>
          <w:numId w:val="10"/>
        </w:numPr>
        <w:bidi w:val="0"/>
        <w:jc w:val="both"/>
        <w:rPr>
          <w:rFonts w:ascii="Arial" w:hAnsi="Arial" w:cs="Arial"/>
        </w:rPr>
      </w:pPr>
      <w:r>
        <w:rPr>
          <w:rFonts w:ascii="Arial" w:hAnsi="Arial" w:cs="Arial"/>
        </w:rPr>
        <w:t>Communicating for impact</w:t>
      </w:r>
    </w:p>
    <w:p w:rsidR="009A369D" w:rsidRDefault="009A369D" w:rsidP="009A369D">
      <w:pPr>
        <w:jc w:val="right"/>
        <w:rPr>
          <w:rFonts w:ascii="Arial" w:hAnsi="Arial" w:cs="Arial"/>
        </w:rPr>
      </w:pPr>
    </w:p>
    <w:p w:rsidR="009A369D" w:rsidRPr="00742D31" w:rsidRDefault="009A369D" w:rsidP="009A369D">
      <w:pPr>
        <w:jc w:val="right"/>
        <w:rPr>
          <w:rFonts w:ascii="Arial" w:hAnsi="Arial" w:cs="Arial"/>
          <w:b/>
          <w:u w:val="single"/>
        </w:rPr>
      </w:pPr>
      <w:r w:rsidRPr="00742D31">
        <w:rPr>
          <w:rFonts w:ascii="Arial" w:hAnsi="Arial" w:cs="Arial"/>
          <w:b/>
          <w:u w:val="single"/>
        </w:rPr>
        <w:t>Managerial Competencies:</w:t>
      </w:r>
    </w:p>
    <w:p w:rsidR="009A369D" w:rsidRDefault="009A369D" w:rsidP="009A369D">
      <w:pPr>
        <w:numPr>
          <w:ilvl w:val="0"/>
          <w:numId w:val="11"/>
        </w:numPr>
        <w:bidi w:val="0"/>
        <w:jc w:val="both"/>
        <w:rPr>
          <w:rFonts w:ascii="Arial" w:hAnsi="Arial" w:cs="Arial"/>
        </w:rPr>
      </w:pPr>
      <w:r>
        <w:rPr>
          <w:rFonts w:ascii="Arial" w:hAnsi="Arial" w:cs="Arial"/>
        </w:rPr>
        <w:t>Providing strategic focus</w:t>
      </w:r>
    </w:p>
    <w:p w:rsidR="009A369D" w:rsidRDefault="009A369D" w:rsidP="009A369D">
      <w:pPr>
        <w:numPr>
          <w:ilvl w:val="0"/>
          <w:numId w:val="11"/>
        </w:numPr>
        <w:bidi w:val="0"/>
        <w:jc w:val="both"/>
        <w:rPr>
          <w:rFonts w:ascii="Arial" w:hAnsi="Arial" w:cs="Arial"/>
        </w:rPr>
      </w:pPr>
      <w:r>
        <w:rPr>
          <w:rFonts w:ascii="Arial" w:hAnsi="Arial" w:cs="Arial"/>
        </w:rPr>
        <w:t>Engaging internal/external partners and stakeholders</w:t>
      </w:r>
    </w:p>
    <w:p w:rsidR="009A369D" w:rsidRDefault="009A369D" w:rsidP="009A369D">
      <w:pPr>
        <w:numPr>
          <w:ilvl w:val="0"/>
          <w:numId w:val="11"/>
        </w:numPr>
        <w:bidi w:val="0"/>
        <w:jc w:val="both"/>
        <w:rPr>
          <w:rFonts w:ascii="Arial" w:hAnsi="Arial" w:cs="Arial"/>
        </w:rPr>
      </w:pPr>
      <w:r>
        <w:rPr>
          <w:rFonts w:ascii="Arial" w:hAnsi="Arial" w:cs="Arial"/>
        </w:rPr>
        <w:t>Leading, developing and empowering people/ creating a culture of performance</w:t>
      </w:r>
    </w:p>
    <w:p w:rsidR="009A369D" w:rsidRDefault="009A369D" w:rsidP="009A369D">
      <w:pPr>
        <w:numPr>
          <w:ilvl w:val="0"/>
          <w:numId w:val="11"/>
        </w:numPr>
        <w:bidi w:val="0"/>
        <w:jc w:val="both"/>
        <w:rPr>
          <w:rFonts w:ascii="Arial" w:hAnsi="Arial" w:cs="Arial"/>
        </w:rPr>
      </w:pPr>
      <w:r>
        <w:rPr>
          <w:rFonts w:ascii="Arial" w:hAnsi="Arial" w:cs="Arial"/>
        </w:rPr>
        <w:t>Making decisions and exercising judgment</w:t>
      </w:r>
    </w:p>
    <w:p w:rsidR="009A369D" w:rsidRDefault="009A369D" w:rsidP="009A369D">
      <w:pPr>
        <w:jc w:val="right"/>
        <w:rPr>
          <w:rFonts w:ascii="Arial" w:hAnsi="Arial" w:cs="Arial"/>
        </w:rPr>
      </w:pPr>
    </w:p>
    <w:p w:rsidR="009A369D" w:rsidRPr="00742D31" w:rsidRDefault="009A369D" w:rsidP="009A369D">
      <w:pPr>
        <w:jc w:val="right"/>
        <w:rPr>
          <w:rFonts w:ascii="Arial" w:hAnsi="Arial" w:cs="Arial"/>
          <w:b/>
          <w:u w:val="single"/>
        </w:rPr>
      </w:pPr>
      <w:r w:rsidRPr="00742D31">
        <w:rPr>
          <w:rFonts w:ascii="Arial" w:hAnsi="Arial" w:cs="Arial"/>
          <w:b/>
          <w:u w:val="single"/>
        </w:rPr>
        <w:t>Functional Skill Set:</w:t>
      </w:r>
    </w:p>
    <w:p w:rsidR="009A369D" w:rsidRDefault="009A369D" w:rsidP="009A369D">
      <w:pPr>
        <w:numPr>
          <w:ilvl w:val="0"/>
          <w:numId w:val="12"/>
        </w:numPr>
        <w:bidi w:val="0"/>
        <w:jc w:val="both"/>
        <w:rPr>
          <w:rFonts w:ascii="Arial" w:hAnsi="Arial" w:cs="Arial"/>
        </w:rPr>
      </w:pPr>
      <w:r>
        <w:rPr>
          <w:rFonts w:ascii="Arial" w:hAnsi="Arial" w:cs="Arial"/>
        </w:rPr>
        <w:t>Providing logistical support</w:t>
      </w:r>
    </w:p>
    <w:p w:rsidR="009A369D" w:rsidRDefault="009A369D" w:rsidP="009A369D">
      <w:pPr>
        <w:numPr>
          <w:ilvl w:val="0"/>
          <w:numId w:val="12"/>
        </w:numPr>
        <w:bidi w:val="0"/>
        <w:jc w:val="both"/>
        <w:rPr>
          <w:rFonts w:ascii="Arial" w:hAnsi="Arial" w:cs="Arial"/>
        </w:rPr>
      </w:pPr>
      <w:r>
        <w:rPr>
          <w:rFonts w:ascii="Arial" w:hAnsi="Arial" w:cs="Arial"/>
        </w:rPr>
        <w:t>Managing data</w:t>
      </w:r>
    </w:p>
    <w:p w:rsidR="009A369D" w:rsidRDefault="009A369D" w:rsidP="009A369D">
      <w:pPr>
        <w:numPr>
          <w:ilvl w:val="0"/>
          <w:numId w:val="12"/>
        </w:numPr>
        <w:bidi w:val="0"/>
        <w:jc w:val="both"/>
        <w:rPr>
          <w:rFonts w:ascii="Arial" w:hAnsi="Arial" w:cs="Arial"/>
        </w:rPr>
      </w:pPr>
      <w:r>
        <w:rPr>
          <w:rFonts w:ascii="Arial" w:hAnsi="Arial" w:cs="Arial"/>
        </w:rPr>
        <w:t>Managing documents, correspondence and reports</w:t>
      </w:r>
    </w:p>
    <w:p w:rsidR="009A369D" w:rsidRPr="009A7405" w:rsidRDefault="009A369D" w:rsidP="009A369D">
      <w:pPr>
        <w:bidi w:val="0"/>
        <w:ind w:left="720"/>
        <w:jc w:val="both"/>
        <w:rPr>
          <w:rFonts w:asciiTheme="minorBidi" w:hAnsiTheme="minorBidi" w:cstheme="minorBidi"/>
        </w:rPr>
      </w:pPr>
    </w:p>
    <w:p w:rsidR="009A369D" w:rsidRPr="008D2809" w:rsidRDefault="009A369D" w:rsidP="009A369D">
      <w:pPr>
        <w:pStyle w:val="Heading3"/>
        <w:jc w:val="left"/>
        <w:rPr>
          <w:rFonts w:asciiTheme="minorBidi" w:hAnsiTheme="minorBidi" w:cstheme="minorBidi"/>
          <w:sz w:val="20"/>
          <w:szCs w:val="20"/>
          <w:u w:val="single"/>
        </w:rPr>
      </w:pPr>
      <w:r w:rsidRPr="009A7405">
        <w:rPr>
          <w:rFonts w:asciiTheme="minorBidi" w:hAnsiTheme="minorBidi" w:cstheme="minorBidi"/>
          <w:sz w:val="20"/>
          <w:szCs w:val="20"/>
          <w:u w:val="single"/>
        </w:rPr>
        <w:t xml:space="preserve">People Skills </w:t>
      </w:r>
    </w:p>
    <w:p w:rsidR="009A369D" w:rsidRPr="009A7405" w:rsidRDefault="009A369D" w:rsidP="009A369D">
      <w:pPr>
        <w:numPr>
          <w:ilvl w:val="0"/>
          <w:numId w:val="2"/>
        </w:numPr>
        <w:bidi w:val="0"/>
        <w:rPr>
          <w:rFonts w:asciiTheme="minorBidi" w:hAnsiTheme="minorBidi" w:cstheme="minorBidi"/>
        </w:rPr>
      </w:pPr>
      <w:r w:rsidRPr="009A7405">
        <w:rPr>
          <w:rFonts w:asciiTheme="minorBidi" w:hAnsiTheme="minorBidi" w:cstheme="minorBidi"/>
        </w:rPr>
        <w:t>Recognizes &amp; responds appropriately to the ideas, interests &amp; concerns of others; gives credit to the contributions of others;</w:t>
      </w:r>
    </w:p>
    <w:p w:rsidR="009A369D" w:rsidRPr="009A7405" w:rsidRDefault="009A369D" w:rsidP="009A369D">
      <w:pPr>
        <w:numPr>
          <w:ilvl w:val="0"/>
          <w:numId w:val="2"/>
        </w:numPr>
        <w:bidi w:val="0"/>
        <w:rPr>
          <w:rFonts w:asciiTheme="minorBidi" w:hAnsiTheme="minorBidi" w:cstheme="minorBidi"/>
        </w:rPr>
      </w:pPr>
      <w:r w:rsidRPr="009A7405">
        <w:rPr>
          <w:rFonts w:asciiTheme="minorBidi" w:hAnsiTheme="minorBidi" w:cstheme="minorBidi"/>
        </w:rPr>
        <w:t>Establishes clear performance goals, standards &amp; responsibilities; manages them accordingly;</w:t>
      </w:r>
    </w:p>
    <w:p w:rsidR="009A369D" w:rsidRDefault="009A369D" w:rsidP="009A369D">
      <w:pPr>
        <w:numPr>
          <w:ilvl w:val="0"/>
          <w:numId w:val="2"/>
        </w:numPr>
        <w:bidi w:val="0"/>
        <w:rPr>
          <w:rFonts w:asciiTheme="minorBidi" w:hAnsiTheme="minorBidi" w:cstheme="minorBidi"/>
        </w:rPr>
      </w:pPr>
      <w:r w:rsidRPr="009A7405">
        <w:rPr>
          <w:rFonts w:asciiTheme="minorBidi" w:hAnsiTheme="minorBidi" w:cstheme="minorBidi"/>
        </w:rPr>
        <w:t>Promotes a learning environment; facilitates the development of individual and team competencies.</w:t>
      </w:r>
    </w:p>
    <w:p w:rsidR="009A369D" w:rsidRDefault="009A369D" w:rsidP="009A369D">
      <w:pPr>
        <w:numPr>
          <w:ilvl w:val="0"/>
          <w:numId w:val="2"/>
        </w:numPr>
        <w:bidi w:val="0"/>
        <w:rPr>
          <w:rFonts w:ascii="Arial" w:hAnsi="Arial" w:cs="Arial"/>
        </w:rPr>
      </w:pPr>
      <w:r>
        <w:rPr>
          <w:rFonts w:ascii="Arial" w:hAnsi="Arial" w:cs="Arial"/>
        </w:rPr>
        <w:t>Managing information and work flow</w:t>
      </w:r>
    </w:p>
    <w:p w:rsidR="009A369D" w:rsidRDefault="009A369D" w:rsidP="009A369D">
      <w:pPr>
        <w:numPr>
          <w:ilvl w:val="0"/>
          <w:numId w:val="2"/>
        </w:numPr>
        <w:bidi w:val="0"/>
        <w:rPr>
          <w:rFonts w:ascii="Arial" w:hAnsi="Arial" w:cs="Arial"/>
        </w:rPr>
      </w:pPr>
      <w:r>
        <w:rPr>
          <w:rFonts w:ascii="Arial" w:hAnsi="Arial" w:cs="Arial"/>
        </w:rPr>
        <w:t>Planning, organizing and multitasking</w:t>
      </w:r>
    </w:p>
    <w:p w:rsidR="009A369D" w:rsidRPr="00BC53EE" w:rsidRDefault="009A369D" w:rsidP="009A369D">
      <w:pPr>
        <w:numPr>
          <w:ilvl w:val="0"/>
          <w:numId w:val="2"/>
        </w:numPr>
        <w:bidi w:val="0"/>
        <w:rPr>
          <w:rFonts w:ascii="Arial" w:hAnsi="Arial" w:cs="Arial"/>
        </w:rPr>
      </w:pPr>
      <w:r>
        <w:rPr>
          <w:rFonts w:ascii="Arial" w:hAnsi="Arial" w:cs="Arial"/>
        </w:rPr>
        <w:t>Supporting financial data analysis</w:t>
      </w:r>
    </w:p>
    <w:p w:rsidR="009A369D" w:rsidRPr="009A369D" w:rsidRDefault="009A369D" w:rsidP="009A369D">
      <w:pPr>
        <w:bidi w:val="0"/>
        <w:rPr>
          <w:rFonts w:ascii="Arial" w:hAnsi="Arial" w:cs="Arial"/>
        </w:rPr>
      </w:pPr>
    </w:p>
    <w:p w:rsidR="0047052C" w:rsidRDefault="0047052C" w:rsidP="0047052C">
      <w:pPr>
        <w:jc w:val="right"/>
        <w:rPr>
          <w:rFonts w:ascii="Arial" w:hAnsi="Arial" w:cs="Arial"/>
          <w:b/>
          <w:u w:val="single"/>
        </w:rPr>
      </w:pPr>
      <w:r w:rsidRPr="0047052C">
        <w:rPr>
          <w:rFonts w:ascii="Arial" w:hAnsi="Arial" w:cs="Arial"/>
          <w:b/>
          <w:u w:val="single"/>
        </w:rPr>
        <w:t xml:space="preserve">Functional Competencies: </w:t>
      </w:r>
    </w:p>
    <w:p w:rsidR="0047052C" w:rsidRDefault="0047052C" w:rsidP="0047052C">
      <w:pPr>
        <w:jc w:val="right"/>
        <w:rPr>
          <w:rFonts w:ascii="Arial" w:hAnsi="Arial" w:cs="Arial"/>
          <w:b/>
          <w:u w:val="single"/>
        </w:rPr>
      </w:pPr>
    </w:p>
    <w:p w:rsidR="0047052C" w:rsidRDefault="0047052C" w:rsidP="0047052C">
      <w:pPr>
        <w:numPr>
          <w:ilvl w:val="0"/>
          <w:numId w:val="8"/>
        </w:numPr>
        <w:bidi w:val="0"/>
        <w:ind w:left="360"/>
        <w:jc w:val="both"/>
        <w:rPr>
          <w:rFonts w:ascii="Arial" w:hAnsi="Arial" w:cs="Arial"/>
        </w:rPr>
      </w:pPr>
      <w:r w:rsidRPr="00E4151F">
        <w:rPr>
          <w:rFonts w:ascii="Arial" w:hAnsi="Arial" w:cs="Arial"/>
          <w:i/>
        </w:rPr>
        <w:t>Business acumen</w:t>
      </w:r>
      <w:r>
        <w:rPr>
          <w:rFonts w:ascii="Arial" w:hAnsi="Arial" w:cs="Arial"/>
        </w:rPr>
        <w:t xml:space="preserve"> – Applies the results of analysis and sound business judgment to make timely decisions by analyzing the environment, and identifying issues, opportunities, and risk factors. Actively keeps up-to-date with best business practices and provides quality control over projections.</w:t>
      </w:r>
    </w:p>
    <w:p w:rsidR="0047052C" w:rsidRDefault="0047052C" w:rsidP="0047052C">
      <w:pPr>
        <w:jc w:val="both"/>
        <w:rPr>
          <w:rFonts w:ascii="Arial" w:hAnsi="Arial" w:cs="Arial"/>
        </w:rPr>
      </w:pPr>
    </w:p>
    <w:p w:rsidR="0047052C" w:rsidRDefault="0047052C" w:rsidP="0047052C">
      <w:pPr>
        <w:numPr>
          <w:ilvl w:val="0"/>
          <w:numId w:val="8"/>
        </w:numPr>
        <w:bidi w:val="0"/>
        <w:ind w:left="360"/>
        <w:jc w:val="both"/>
        <w:rPr>
          <w:rFonts w:ascii="Arial" w:hAnsi="Arial" w:cs="Arial"/>
        </w:rPr>
      </w:pPr>
      <w:r w:rsidRPr="00E4151F">
        <w:rPr>
          <w:rFonts w:ascii="Arial" w:hAnsi="Arial" w:cs="Arial"/>
          <w:i/>
        </w:rPr>
        <w:t>Implementing management systems</w:t>
      </w:r>
      <w:r>
        <w:rPr>
          <w:rFonts w:ascii="Arial" w:hAnsi="Arial" w:cs="Arial"/>
        </w:rPr>
        <w:t xml:space="preserve"> – Leads implementation of corporate management systems and designs appropriate systems and applications in support of UNFPA’s </w:t>
      </w:r>
      <w:proofErr w:type="spellStart"/>
      <w:r>
        <w:rPr>
          <w:rFonts w:ascii="Arial" w:hAnsi="Arial" w:cs="Arial"/>
        </w:rPr>
        <w:t>programme</w:t>
      </w:r>
      <w:proofErr w:type="spellEnd"/>
      <w:r>
        <w:rPr>
          <w:rFonts w:ascii="Arial" w:hAnsi="Arial" w:cs="Arial"/>
        </w:rPr>
        <w:t xml:space="preserve"> and administrative operations by researching best practices, refining and enhancing existing systems and identifying and recommending remedial measures to address problems.</w:t>
      </w:r>
    </w:p>
    <w:p w:rsidR="0047052C" w:rsidRDefault="0047052C" w:rsidP="0047052C">
      <w:pPr>
        <w:jc w:val="both"/>
        <w:rPr>
          <w:rFonts w:ascii="Arial" w:hAnsi="Arial" w:cs="Arial"/>
        </w:rPr>
      </w:pPr>
    </w:p>
    <w:p w:rsidR="00661C93" w:rsidRDefault="0047052C" w:rsidP="00661C93">
      <w:pPr>
        <w:numPr>
          <w:ilvl w:val="0"/>
          <w:numId w:val="8"/>
        </w:numPr>
        <w:bidi w:val="0"/>
        <w:ind w:left="360"/>
        <w:jc w:val="both"/>
        <w:rPr>
          <w:rFonts w:ascii="Arial" w:hAnsi="Arial" w:cs="Arial"/>
          <w:noProof/>
        </w:rPr>
      </w:pPr>
      <w:r w:rsidRPr="00E4151F">
        <w:rPr>
          <w:rFonts w:ascii="Arial" w:hAnsi="Arial" w:cs="Arial"/>
          <w:i/>
        </w:rPr>
        <w:t>Client orientation</w:t>
      </w:r>
      <w:r>
        <w:rPr>
          <w:rFonts w:ascii="Arial" w:hAnsi="Arial" w:cs="Arial"/>
        </w:rPr>
        <w:t xml:space="preserve"> – Contributes to positive outcomes for the client, anticipating and addressing his/her needs and concerns. Uses discretion and flexibility in interpreting rules to meet client needs and seeks feedback on service provision. Creates an enabling environment for a smooth relationship between client and service provider.</w:t>
      </w:r>
    </w:p>
    <w:p w:rsidR="00661C93" w:rsidRPr="00661C93" w:rsidRDefault="00661C93" w:rsidP="00661C93">
      <w:pPr>
        <w:pStyle w:val="ListParagraph"/>
        <w:rPr>
          <w:rFonts w:asciiTheme="minorBidi" w:hAnsiTheme="minorBidi" w:cstheme="minorBidi" w:hint="cs"/>
          <w:b/>
          <w:bCs/>
          <w:color w:val="000000"/>
          <w:u w:val="single"/>
          <w:rtl/>
          <w:lang w:val="en-GB"/>
        </w:rPr>
      </w:pPr>
    </w:p>
    <w:p w:rsidR="00661C93" w:rsidRDefault="00661C93" w:rsidP="00661C93">
      <w:pPr>
        <w:bidi w:val="0"/>
        <w:ind w:left="360"/>
        <w:jc w:val="both"/>
        <w:rPr>
          <w:rFonts w:asciiTheme="minorBidi" w:hAnsiTheme="minorBidi" w:cstheme="minorBidi"/>
          <w:b/>
          <w:bCs/>
          <w:color w:val="000000"/>
          <w:u w:val="single"/>
          <w:lang w:val="en-GB"/>
        </w:rPr>
      </w:pPr>
      <w:r w:rsidRPr="00661C93">
        <w:rPr>
          <w:rFonts w:asciiTheme="minorBidi" w:hAnsiTheme="minorBidi" w:cstheme="minorBidi"/>
          <w:b/>
          <w:bCs/>
          <w:color w:val="000000"/>
          <w:u w:val="single"/>
          <w:lang w:val="en-GB"/>
        </w:rPr>
        <w:t>Languages:</w:t>
      </w:r>
    </w:p>
    <w:p w:rsidR="00661C93" w:rsidRPr="00661C93" w:rsidRDefault="00661C93" w:rsidP="00661C93">
      <w:pPr>
        <w:bidi w:val="0"/>
        <w:ind w:left="360"/>
        <w:jc w:val="both"/>
        <w:rPr>
          <w:rFonts w:asciiTheme="minorBidi" w:hAnsiTheme="minorBidi" w:cstheme="minorBidi"/>
          <w:b/>
          <w:bCs/>
          <w:color w:val="000000"/>
          <w:u w:val="single"/>
          <w:lang w:val="en-GB"/>
        </w:rPr>
      </w:pPr>
    </w:p>
    <w:p w:rsidR="00661C93" w:rsidRDefault="00661C93" w:rsidP="00661C93">
      <w:pPr>
        <w:bidi w:val="0"/>
        <w:ind w:left="360"/>
        <w:jc w:val="both"/>
        <w:rPr>
          <w:rFonts w:asciiTheme="minorBidi" w:hAnsiTheme="minorBidi" w:cstheme="minorBidi"/>
          <w:color w:val="000000"/>
          <w:lang w:val="en-GB"/>
        </w:rPr>
      </w:pPr>
      <w:r>
        <w:rPr>
          <w:rFonts w:asciiTheme="minorBidi" w:hAnsiTheme="minorBidi" w:cstheme="minorBidi"/>
          <w:color w:val="000000"/>
          <w:lang w:val="en-GB"/>
        </w:rPr>
        <w:t>Fluency in English and Arabic is required.</w:t>
      </w:r>
    </w:p>
    <w:p w:rsidR="00B10FF8" w:rsidRPr="00661C93" w:rsidRDefault="00B10FF8" w:rsidP="00661C93">
      <w:pPr>
        <w:bidi w:val="0"/>
        <w:ind w:left="360"/>
        <w:jc w:val="both"/>
        <w:rPr>
          <w:rFonts w:ascii="Arial" w:hAnsi="Arial" w:cs="Arial"/>
          <w:noProof/>
        </w:rPr>
      </w:pPr>
      <w:r w:rsidRPr="00661C93">
        <w:rPr>
          <w:rFonts w:asciiTheme="minorBidi" w:hAnsiTheme="minorBidi" w:cstheme="minorBidi"/>
          <w:color w:val="000000"/>
          <w:rtl/>
          <w:lang w:val="en-GB"/>
        </w:rPr>
        <w:t>ـــــــــــــــ</w:t>
      </w:r>
      <w:r w:rsidR="00661C93">
        <w:rPr>
          <w:rFonts w:asciiTheme="minorBidi" w:hAnsiTheme="minorBidi" w:cstheme="minorBidi"/>
          <w:color w:val="000000"/>
          <w:rtl/>
          <w:lang w:val="en-GB"/>
        </w:rPr>
        <w:t>ـ</w:t>
      </w:r>
    </w:p>
    <w:p w:rsidR="00B10FF8" w:rsidRPr="009A7405" w:rsidRDefault="00B10FF8" w:rsidP="00B10FF8">
      <w:pPr>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Bidi" w:hAnsiTheme="minorBidi" w:cstheme="minorBidi"/>
          <w:color w:val="000000"/>
        </w:rPr>
      </w:pPr>
      <w:r w:rsidRPr="009A7405">
        <w:rPr>
          <w:rFonts w:asciiTheme="minorBidi" w:hAnsiTheme="minorBidi" w:cstheme="minorBidi"/>
          <w:color w:val="000000"/>
          <w:highlight w:val="lightGray"/>
        </w:rPr>
        <w:lastRenderedPageBreak/>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highlight w:val="lightGray"/>
          <w:lang w:val="en-GB"/>
        </w:rPr>
        <w:t xml:space="preserve">UNFPA offers an attractive compensation package commensurate with qualifications and work experience. UNFPA offers equal opportunities </w:t>
      </w:r>
      <w:r w:rsidR="00661C93" w:rsidRPr="009A7405">
        <w:rPr>
          <w:rFonts w:asciiTheme="minorBidi" w:hAnsiTheme="minorBidi" w:cstheme="minorBidi"/>
          <w:highlight w:val="lightGray"/>
          <w:lang w:val="en-GB"/>
        </w:rPr>
        <w:t>however;</w:t>
      </w:r>
      <w:r w:rsidRPr="009A7405">
        <w:rPr>
          <w:rFonts w:asciiTheme="minorBidi" w:hAnsiTheme="minorBidi" w:cstheme="minorBidi"/>
          <w:highlight w:val="lightGray"/>
          <w:lang w:val="en-GB"/>
        </w:rPr>
        <w:t xml:space="preserve"> qualified females are strongly encouraged to apply.</w:t>
      </w:r>
    </w:p>
    <w:p w:rsidR="00B10FF8" w:rsidRPr="009A7405" w:rsidRDefault="00B10FF8" w:rsidP="00B10FF8">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lang w:val="en-GB"/>
        </w:rPr>
      </w:pPr>
      <w:r w:rsidRPr="009A7405">
        <w:rPr>
          <w:rFonts w:asciiTheme="minorBidi" w:hAnsiTheme="minorBidi" w:cstheme="minorBidi"/>
          <w:lang w:val="en-GB"/>
        </w:rPr>
        <w:t>Please send your application with covering letter including</w:t>
      </w:r>
      <w:r w:rsidRPr="008915DA">
        <w:rPr>
          <w:rFonts w:asciiTheme="minorBidi" w:hAnsiTheme="minorBidi" w:cstheme="minorBidi"/>
          <w:b/>
          <w:bCs/>
          <w:u w:val="single"/>
          <w:lang w:val="en-GB"/>
        </w:rPr>
        <w:t xml:space="preserve"> P11 FORM:</w:t>
      </w:r>
    </w:p>
    <w:p w:rsidR="00B10FF8" w:rsidRPr="009A7405" w:rsidRDefault="00B10FF8" w:rsidP="00B10FF8">
      <w:pPr>
        <w:pBdr>
          <w:top w:val="single" w:sz="4" w:space="1" w:color="auto"/>
          <w:left w:val="single" w:sz="4" w:space="4" w:color="auto"/>
          <w:bottom w:val="single" w:sz="4" w:space="1" w:color="auto"/>
          <w:right w:val="single" w:sz="4" w:space="4" w:color="auto"/>
        </w:pBdr>
        <w:jc w:val="right"/>
        <w:rPr>
          <w:rFonts w:asciiTheme="minorBidi" w:hAnsiTheme="minorBidi" w:cstheme="minorBidi"/>
          <w:lang w:val="en-GB"/>
        </w:rPr>
      </w:pPr>
      <w:r w:rsidRPr="009A7405">
        <w:rPr>
          <w:rFonts w:asciiTheme="minorBidi" w:hAnsiTheme="minorBidi" w:cstheme="minorBidi"/>
          <w:lang w:val="en-GB"/>
        </w:rPr>
        <w:t xml:space="preserve">To: </w:t>
      </w:r>
      <w:hyperlink r:id="rId7" w:history="1">
        <w:r w:rsidR="00661C93" w:rsidRPr="00B46B97">
          <w:rPr>
            <w:rStyle w:val="Hyperlink"/>
          </w:rPr>
          <w:t>yemen.vac@unfpa.org</w:t>
        </w:r>
      </w:hyperlink>
      <w:r w:rsidRPr="009A7405">
        <w:rPr>
          <w:rFonts w:asciiTheme="minorBidi" w:hAnsiTheme="minorBidi" w:cstheme="minorBidi"/>
          <w:lang w:val="en-GB"/>
        </w:rPr>
        <w:t xml:space="preserve"> or to UNFPA Address below:</w:t>
      </w:r>
    </w:p>
    <w:p w:rsidR="00B10FF8" w:rsidRPr="009A7405" w:rsidRDefault="00B10FF8" w:rsidP="00B10FF8">
      <w:pPr>
        <w:pBdr>
          <w:top w:val="single" w:sz="4" w:space="1" w:color="auto"/>
          <w:left w:val="single" w:sz="4" w:space="4" w:color="auto"/>
          <w:bottom w:val="single" w:sz="4" w:space="1" w:color="auto"/>
          <w:right w:val="single" w:sz="4" w:space="4" w:color="auto"/>
        </w:pBdr>
        <w:jc w:val="right"/>
        <w:rPr>
          <w:rFonts w:asciiTheme="minorBidi" w:hAnsiTheme="minorBidi" w:cstheme="minorBidi"/>
          <w:lang w:val="en-GB"/>
        </w:rPr>
      </w:pPr>
      <w:r w:rsidRPr="009A7405">
        <w:rPr>
          <w:rFonts w:asciiTheme="minorBidi" w:hAnsiTheme="minorBidi" w:cstheme="minorBidi"/>
          <w:lang w:val="en-GB"/>
        </w:rPr>
        <w:t>UNFPA</w:t>
      </w:r>
      <w:r>
        <w:rPr>
          <w:rFonts w:asciiTheme="minorBidi" w:hAnsiTheme="minorBidi" w:cstheme="minorBidi"/>
          <w:lang w:val="en-GB"/>
        </w:rPr>
        <w:t xml:space="preserve"> </w:t>
      </w:r>
      <w:proofErr w:type="spellStart"/>
      <w:r>
        <w:rPr>
          <w:rFonts w:asciiTheme="minorBidi" w:hAnsiTheme="minorBidi" w:cstheme="minorBidi"/>
          <w:lang w:val="en-GB"/>
        </w:rPr>
        <w:t>Hadda’a</w:t>
      </w:r>
      <w:proofErr w:type="spellEnd"/>
      <w:r>
        <w:rPr>
          <w:rFonts w:asciiTheme="minorBidi" w:hAnsiTheme="minorBidi" w:cstheme="minorBidi"/>
          <w:lang w:val="en-GB"/>
        </w:rPr>
        <w:t xml:space="preserve"> Street</w:t>
      </w:r>
      <w:r w:rsidRPr="009A7405">
        <w:rPr>
          <w:rFonts w:asciiTheme="minorBidi" w:hAnsiTheme="minorBidi" w:cstheme="minorBidi"/>
          <w:lang w:val="en-GB"/>
        </w:rPr>
        <w:t xml:space="preserve"> behind </w:t>
      </w:r>
      <w:proofErr w:type="spellStart"/>
      <w:r>
        <w:rPr>
          <w:rFonts w:asciiTheme="minorBidi" w:hAnsiTheme="minorBidi" w:cstheme="minorBidi"/>
          <w:lang w:val="en-GB"/>
        </w:rPr>
        <w:t>Laz</w:t>
      </w:r>
      <w:bookmarkStart w:id="0" w:name="_GoBack"/>
      <w:bookmarkEnd w:id="0"/>
      <w:r>
        <w:rPr>
          <w:rFonts w:asciiTheme="minorBidi" w:hAnsiTheme="minorBidi" w:cstheme="minorBidi"/>
          <w:lang w:val="en-GB"/>
        </w:rPr>
        <w:t>ourdi</w:t>
      </w:r>
      <w:proofErr w:type="spellEnd"/>
      <w:r>
        <w:rPr>
          <w:rFonts w:asciiTheme="minorBidi" w:hAnsiTheme="minorBidi" w:cstheme="minorBidi"/>
          <w:lang w:val="en-GB"/>
        </w:rPr>
        <w:t xml:space="preserve"> Hotel</w:t>
      </w:r>
    </w:p>
    <w:p w:rsidR="00B10FF8" w:rsidRPr="009A7405" w:rsidRDefault="00B10FF8" w:rsidP="00B10FF8">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lang w:val="en-GB"/>
        </w:rPr>
      </w:pPr>
      <w:r w:rsidRPr="009A7405">
        <w:rPr>
          <w:rFonts w:asciiTheme="minorBidi" w:hAnsiTheme="minorBidi" w:cstheme="minorBidi"/>
          <w:lang w:val="en-GB"/>
        </w:rPr>
        <w:t>P O Box 7272, Sana’a,</w:t>
      </w:r>
    </w:p>
    <w:p w:rsidR="00B10FF8" w:rsidRPr="009A7405" w:rsidRDefault="00B10FF8" w:rsidP="00661C93">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highlight w:val="lightGray"/>
          <w:lang w:val="en-GB"/>
        </w:rPr>
      </w:pPr>
      <w:r w:rsidRPr="009A7405">
        <w:rPr>
          <w:rFonts w:asciiTheme="minorBidi" w:hAnsiTheme="minorBidi" w:cstheme="minorBidi"/>
          <w:highlight w:val="lightGray"/>
          <w:lang w:val="en-GB"/>
        </w:rPr>
        <w:t xml:space="preserve">Deadline for applications: </w:t>
      </w:r>
      <w:r w:rsidR="00661C93">
        <w:rPr>
          <w:rFonts w:asciiTheme="minorBidi" w:hAnsiTheme="minorBidi" w:cstheme="minorBidi"/>
          <w:highlight w:val="lightGray"/>
          <w:lang w:val="en-GB"/>
        </w:rPr>
        <w:t xml:space="preserve">01 January </w:t>
      </w:r>
      <w:r w:rsidRPr="009A7405">
        <w:rPr>
          <w:rFonts w:asciiTheme="minorBidi" w:hAnsiTheme="minorBidi" w:cstheme="minorBidi"/>
          <w:highlight w:val="lightGray"/>
          <w:lang w:val="en-GB"/>
        </w:rPr>
        <w:t>201</w:t>
      </w:r>
      <w:r>
        <w:rPr>
          <w:rFonts w:asciiTheme="minorBidi" w:hAnsiTheme="minorBidi" w:cstheme="minorBidi"/>
          <w:highlight w:val="lightGray"/>
          <w:lang w:val="en-GB"/>
        </w:rPr>
        <w:t>8</w:t>
      </w:r>
    </w:p>
    <w:p w:rsidR="00B10FF8" w:rsidRPr="005C0AFD" w:rsidRDefault="00B10FF8" w:rsidP="00B10FF8">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sz w:val="22"/>
          <w:szCs w:val="22"/>
          <w:lang w:val="en-GB"/>
        </w:rPr>
      </w:pPr>
      <w:r w:rsidRPr="009A7405">
        <w:rPr>
          <w:rFonts w:asciiTheme="minorBidi" w:hAnsiTheme="minorBidi" w:cstheme="minorBidi"/>
          <w:highlight w:val="lightGray"/>
          <w:lang w:val="en-GB" w:bidi="ar-YE"/>
        </w:rPr>
        <w:t xml:space="preserve">Please note that only short listed candidates </w:t>
      </w:r>
      <w:proofErr w:type="gramStart"/>
      <w:r w:rsidRPr="009A7405">
        <w:rPr>
          <w:rFonts w:asciiTheme="minorBidi" w:hAnsiTheme="minorBidi" w:cstheme="minorBidi"/>
          <w:highlight w:val="lightGray"/>
          <w:lang w:val="en-GB" w:bidi="ar-YE"/>
        </w:rPr>
        <w:t>will be considered and notified</w:t>
      </w:r>
      <w:proofErr w:type="gramEnd"/>
    </w:p>
    <w:p w:rsidR="00B10FF8" w:rsidRPr="005C0AFD" w:rsidRDefault="00B10FF8" w:rsidP="00B10FF8">
      <w:pPr>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Bidi" w:hAnsiTheme="minorBidi" w:cstheme="minorBidi"/>
          <w:sz w:val="22"/>
          <w:szCs w:val="22"/>
          <w:lang w:val="en-GB"/>
        </w:rPr>
      </w:pPr>
    </w:p>
    <w:p w:rsidR="00B10FF8" w:rsidRPr="005C0AFD" w:rsidRDefault="00B10FF8" w:rsidP="00B10FF8">
      <w:pPr>
        <w:pStyle w:val="Title"/>
        <w:rPr>
          <w:rFonts w:asciiTheme="minorBidi" w:hAnsiTheme="minorBidi" w:cstheme="minorBidi"/>
          <w:b w:val="0"/>
          <w:bCs w:val="0"/>
          <w:i/>
          <w:color w:val="auto"/>
          <w:sz w:val="22"/>
          <w:szCs w:val="22"/>
          <w:u w:val="none"/>
          <w:lang w:val="en-GB"/>
        </w:rPr>
      </w:pPr>
      <w:r w:rsidRPr="005C0AFD">
        <w:rPr>
          <w:rFonts w:asciiTheme="minorBidi" w:hAnsiTheme="minorBidi" w:cstheme="minorBidi"/>
          <w:b w:val="0"/>
          <w:bCs w:val="0"/>
          <w:i/>
          <w:noProof/>
          <w:color w:val="auto"/>
          <w:sz w:val="22"/>
          <w:szCs w:val="22"/>
          <w:u w:val="none"/>
          <w:lang w:eastAsia="en-US"/>
        </w:rPr>
        <mc:AlternateContent>
          <mc:Choice Requires="wps">
            <w:drawing>
              <wp:anchor distT="0" distB="0" distL="114300" distR="114300" simplePos="0" relativeHeight="251659264" behindDoc="0" locked="0" layoutInCell="1" allowOverlap="1" wp14:anchorId="1765CB58" wp14:editId="3736ADAF">
                <wp:simplePos x="0" y="0"/>
                <wp:positionH relativeFrom="column">
                  <wp:posOffset>1255395</wp:posOffset>
                </wp:positionH>
                <wp:positionV relativeFrom="paragraph">
                  <wp:posOffset>381000</wp:posOffset>
                </wp:positionV>
                <wp:extent cx="4688205" cy="571500"/>
                <wp:effectExtent l="3810" t="0" r="3810" b="3810"/>
                <wp:wrapTight wrapText="bothSides">
                  <wp:wrapPolygon edited="0">
                    <wp:start x="-44" y="0"/>
                    <wp:lineTo x="-44" y="21600"/>
                    <wp:lineTo x="21644" y="21600"/>
                    <wp:lineTo x="21644" y="0"/>
                    <wp:lineTo x="-44"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FF8" w:rsidRDefault="00B10FF8" w:rsidP="00B10FF8">
                            <w:pPr>
                              <w:ind w:right="-285"/>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5CB58" id="_x0000_t202" coordsize="21600,21600" o:spt="202" path="m,l,21600r21600,l21600,xe">
                <v:stroke joinstyle="miter"/>
                <v:path gradientshapeok="t" o:connecttype="rect"/>
              </v:shapetype>
              <v:shape id="Text Box 4" o:spid="_x0000_s1026" type="#_x0000_t202" style="position:absolute;left:0;text-align:left;margin-left:98.85pt;margin-top:30pt;width:369.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V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4jY6oyDzsDpYQA3s4dj6LJjqod7WX3TSMhlS8WG3Solx5bRGrIL7U3/4uqE&#10;oy3IevwoawhDt0Y6oH2jels6KAYCdOjS06kzNpUKDsksSaIgxqgCWzwP48C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" filled="f" stroked="f">
                <v:textbox>
                  <w:txbxContent>
                    <w:p w:rsidR="00B10FF8" w:rsidRDefault="00B10FF8" w:rsidP="00B10FF8">
                      <w:pPr>
                        <w:ind w:right="-285"/>
                        <w:jc w:val="center"/>
                        <w:rPr>
                          <w:b/>
                          <w:bCs/>
                          <w:sz w:val="22"/>
                          <w:szCs w:val="22"/>
                        </w:rPr>
                      </w:pPr>
                    </w:p>
                  </w:txbxContent>
                </v:textbox>
                <w10:wrap type="tight"/>
              </v:shape>
            </w:pict>
          </mc:Fallback>
        </mc:AlternateContent>
      </w:r>
    </w:p>
    <w:p w:rsidR="00B10FF8" w:rsidRPr="005C0AFD" w:rsidRDefault="00B10FF8" w:rsidP="00B10FF8">
      <w:pPr>
        <w:pStyle w:val="Title"/>
        <w:rPr>
          <w:rFonts w:asciiTheme="minorBidi" w:hAnsiTheme="minorBidi" w:cstheme="minorBidi"/>
          <w:b w:val="0"/>
          <w:bCs w:val="0"/>
          <w:i/>
          <w:color w:val="auto"/>
          <w:sz w:val="22"/>
          <w:szCs w:val="22"/>
          <w:u w:val="none"/>
          <w:lang w:val="en-GB"/>
        </w:rPr>
      </w:pPr>
    </w:p>
    <w:p w:rsidR="00B10FF8" w:rsidRPr="00082550" w:rsidRDefault="00B10FF8" w:rsidP="00B10FF8">
      <w:pPr>
        <w:rPr>
          <w:lang w:val="en-GB"/>
        </w:rPr>
      </w:pPr>
    </w:p>
    <w:p w:rsidR="00D443A2" w:rsidRPr="00B10FF8" w:rsidRDefault="00B10FF8">
      <w:pPr>
        <w:rPr>
          <w:lang w:val="en-GB"/>
        </w:rPr>
      </w:pPr>
      <w:r>
        <w:rPr>
          <w:lang w:val="en-GB"/>
        </w:rPr>
        <w:t>R</w:t>
      </w:r>
    </w:p>
    <w:sectPr w:rsidR="00D443A2" w:rsidRPr="00B10FF8" w:rsidSect="00FC2B9E">
      <w:pgSz w:w="11906" w:h="16838"/>
      <w:pgMar w:top="1134" w:right="1134"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425"/>
    <w:multiLevelType w:val="hybridMultilevel"/>
    <w:tmpl w:val="FDB002D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C4F"/>
    <w:multiLevelType w:val="hybridMultilevel"/>
    <w:tmpl w:val="9CEEC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5521F"/>
    <w:multiLevelType w:val="hybridMultilevel"/>
    <w:tmpl w:val="755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D2950"/>
    <w:multiLevelType w:val="hybridMultilevel"/>
    <w:tmpl w:val="23B43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A00F46"/>
    <w:multiLevelType w:val="hybridMultilevel"/>
    <w:tmpl w:val="60B44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710D13"/>
    <w:multiLevelType w:val="hybridMultilevel"/>
    <w:tmpl w:val="8C121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212D62"/>
    <w:multiLevelType w:val="hybridMultilevel"/>
    <w:tmpl w:val="6CC8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821B8"/>
    <w:multiLevelType w:val="hybridMultilevel"/>
    <w:tmpl w:val="7A7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343BE"/>
    <w:multiLevelType w:val="hybridMultilevel"/>
    <w:tmpl w:val="89BC5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40BEE"/>
    <w:multiLevelType w:val="hybridMultilevel"/>
    <w:tmpl w:val="D9043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542ADD"/>
    <w:multiLevelType w:val="hybridMultilevel"/>
    <w:tmpl w:val="10A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C508D"/>
    <w:multiLevelType w:val="hybridMultilevel"/>
    <w:tmpl w:val="E21E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6"/>
  </w:num>
  <w:num w:numId="6">
    <w:abstractNumId w:val="2"/>
  </w:num>
  <w:num w:numId="7">
    <w:abstractNumId w:val="7"/>
  </w:num>
  <w:num w:numId="8">
    <w:abstractNumId w:val="10"/>
  </w:num>
  <w:num w:numId="9">
    <w:abstractNumId w:val="4"/>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F8"/>
    <w:rsid w:val="0047052C"/>
    <w:rsid w:val="00661C93"/>
    <w:rsid w:val="006E6028"/>
    <w:rsid w:val="009A369D"/>
    <w:rsid w:val="00A14E84"/>
    <w:rsid w:val="00B10FF8"/>
    <w:rsid w:val="00D44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C8FD1E"/>
  <w15:chartTrackingRefBased/>
  <w15:docId w15:val="{9FB0798F-0881-48D4-BBB2-A525455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F8"/>
    <w:pPr>
      <w:bidi/>
      <w:spacing w:after="0" w:line="240" w:lineRule="auto"/>
    </w:pPr>
    <w:rPr>
      <w:rFonts w:ascii="Times New Roman" w:eastAsia="Times New Roman" w:hAnsi="Times New Roman" w:cs="Traditional Arabic"/>
      <w:sz w:val="20"/>
      <w:szCs w:val="20"/>
      <w:lang w:eastAsia="zh-CN"/>
    </w:rPr>
  </w:style>
  <w:style w:type="paragraph" w:styleId="Heading3">
    <w:name w:val="heading 3"/>
    <w:basedOn w:val="Normal"/>
    <w:next w:val="Normal"/>
    <w:link w:val="Heading3Char"/>
    <w:qFormat/>
    <w:rsid w:val="00B10FF8"/>
    <w:pPr>
      <w:keepNext/>
      <w:bidi w:val="0"/>
      <w:jc w:val="both"/>
      <w:outlineLvl w:val="2"/>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0FF8"/>
    <w:rPr>
      <w:rFonts w:ascii="Times New Roman" w:eastAsia="Times New Roman" w:hAnsi="Times New Roman" w:cs="Times New Roman"/>
      <w:b/>
      <w:bCs/>
      <w:sz w:val="24"/>
      <w:szCs w:val="24"/>
    </w:rPr>
  </w:style>
  <w:style w:type="paragraph" w:styleId="Title">
    <w:name w:val="Title"/>
    <w:basedOn w:val="Normal"/>
    <w:link w:val="TitleChar"/>
    <w:qFormat/>
    <w:rsid w:val="00B10FF8"/>
    <w:pPr>
      <w:bidi w:val="0"/>
      <w:jc w:val="center"/>
    </w:pPr>
    <w:rPr>
      <w:rFonts w:ascii="Garamond" w:hAnsi="Garamond" w:cs="TmsRmn"/>
      <w:b/>
      <w:bCs/>
      <w:color w:val="000000"/>
      <w:sz w:val="24"/>
      <w:u w:val="single"/>
    </w:rPr>
  </w:style>
  <w:style w:type="character" w:customStyle="1" w:styleId="TitleChar">
    <w:name w:val="Title Char"/>
    <w:basedOn w:val="DefaultParagraphFont"/>
    <w:link w:val="Title"/>
    <w:rsid w:val="00B10FF8"/>
    <w:rPr>
      <w:rFonts w:ascii="Garamond" w:eastAsia="Times New Roman" w:hAnsi="Garamond" w:cs="TmsRmn"/>
      <w:b/>
      <w:bCs/>
      <w:color w:val="000000"/>
      <w:sz w:val="24"/>
      <w:szCs w:val="20"/>
      <w:u w:val="single"/>
      <w:lang w:eastAsia="zh-CN"/>
    </w:rPr>
  </w:style>
  <w:style w:type="character" w:styleId="Hyperlink">
    <w:name w:val="Hyperlink"/>
    <w:basedOn w:val="DefaultParagraphFont"/>
    <w:rsid w:val="00B10FF8"/>
    <w:rPr>
      <w:color w:val="0000FF"/>
      <w:u w:val="single"/>
    </w:rPr>
  </w:style>
  <w:style w:type="paragraph" w:styleId="ListParagraph">
    <w:name w:val="List Paragraph"/>
    <w:basedOn w:val="Normal"/>
    <w:uiPriority w:val="34"/>
    <w:qFormat/>
    <w:rsid w:val="00B10FF8"/>
    <w:pPr>
      <w:bidi w:val="0"/>
      <w:ind w:left="720"/>
    </w:pPr>
    <w:rPr>
      <w:rFonts w:cs="Times New Roman"/>
      <w:sz w:val="24"/>
      <w:szCs w:val="24"/>
      <w:lang w:eastAsia="en-US"/>
    </w:rPr>
  </w:style>
  <w:style w:type="character" w:styleId="Emphasis">
    <w:name w:val="Emphasis"/>
    <w:basedOn w:val="DefaultParagraphFont"/>
    <w:qFormat/>
    <w:rsid w:val="006E6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men.vac@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2018-12-18T09:52:00Z</dcterms:created>
  <dcterms:modified xsi:type="dcterms:W3CDTF">2018-12-18T12:30:00Z</dcterms:modified>
</cp:coreProperties>
</file>